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6F691" w14:textId="77777777" w:rsidR="009F2847" w:rsidRDefault="009F2847"/>
    <w:p w14:paraId="5CBB94C7" w14:textId="77777777" w:rsidR="00EB44D0" w:rsidRDefault="00EB44D0" w:rsidP="007E0C9A">
      <w:pPr>
        <w:pStyle w:val="Title"/>
      </w:pPr>
    </w:p>
    <w:p w14:paraId="2C8A1CF9" w14:textId="05DEFA75" w:rsidR="009F2847" w:rsidRPr="00DE1E77" w:rsidRDefault="00F41044" w:rsidP="00EB44D0">
      <w:pPr>
        <w:pStyle w:val="Title"/>
        <w:jc w:val="center"/>
        <w:rPr>
          <w:sz w:val="144"/>
          <w:szCs w:val="144"/>
        </w:rPr>
      </w:pPr>
      <w:r>
        <w:rPr>
          <w:sz w:val="144"/>
          <w:szCs w:val="144"/>
        </w:rPr>
        <w:t>Costa Blanca</w:t>
      </w:r>
    </w:p>
    <w:p w14:paraId="0F3BA3C0" w14:textId="7E05A4C2" w:rsidR="009F2847" w:rsidRPr="00E912A3" w:rsidRDefault="009F2847" w:rsidP="00EB44D0">
      <w:pPr>
        <w:jc w:val="center"/>
        <w:rPr>
          <w:sz w:val="28"/>
          <w:szCs w:val="28"/>
        </w:rPr>
      </w:pPr>
    </w:p>
    <w:p w14:paraId="398EA688" w14:textId="185876B6" w:rsidR="009F2847" w:rsidRDefault="006A719E" w:rsidP="00EB44D0">
      <w:pPr>
        <w:pStyle w:val="Title"/>
        <w:jc w:val="center"/>
      </w:pPr>
      <w:r>
        <w:rPr>
          <w:sz w:val="72"/>
          <w:szCs w:val="72"/>
        </w:rPr>
        <w:t xml:space="preserve">Road </w:t>
      </w:r>
      <w:r w:rsidR="00D9291D">
        <w:rPr>
          <w:sz w:val="72"/>
          <w:szCs w:val="72"/>
        </w:rPr>
        <w:t xml:space="preserve">Cycle </w:t>
      </w:r>
      <w:r w:rsidR="00DE1E77" w:rsidRPr="00E912A3">
        <w:rPr>
          <w:sz w:val="72"/>
          <w:szCs w:val="72"/>
        </w:rPr>
        <w:t>Routes</w:t>
      </w:r>
      <w:r w:rsidR="00DE1E77">
        <w:rPr>
          <w:sz w:val="72"/>
          <w:szCs w:val="72"/>
        </w:rPr>
        <w:t xml:space="preserve"> from </w:t>
      </w:r>
      <w:r w:rsidR="00F41044">
        <w:rPr>
          <w:sz w:val="72"/>
          <w:szCs w:val="72"/>
        </w:rPr>
        <w:t>Calpe</w:t>
      </w:r>
    </w:p>
    <w:p w14:paraId="56467427" w14:textId="67E2E1B2" w:rsidR="00EB44D0" w:rsidRDefault="00EB44D0"/>
    <w:p w14:paraId="05F9483A" w14:textId="6096B22F" w:rsidR="00EB44D0" w:rsidRDefault="00EB44D0"/>
    <w:p w14:paraId="16789DE5" w14:textId="5C1CE304" w:rsidR="00EB44D0" w:rsidRDefault="00110B6B">
      <w:r>
        <w:rPr>
          <w:noProof/>
        </w:rPr>
        <w:drawing>
          <wp:inline distT="0" distB="0" distL="0" distR="0" wp14:anchorId="5B3E009F" wp14:editId="02C8DADC">
            <wp:extent cx="5731509" cy="429863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09" cy="4298632"/>
                    </a:xfrm>
                    <a:prstGeom prst="rect">
                      <a:avLst/>
                    </a:prstGeom>
                  </pic:spPr>
                </pic:pic>
              </a:graphicData>
            </a:graphic>
          </wp:inline>
        </w:drawing>
      </w:r>
    </w:p>
    <w:p w14:paraId="4A74BF06" w14:textId="77777777" w:rsidR="00EB44D0" w:rsidRDefault="00EB44D0"/>
    <w:p w14:paraId="40E956F9" w14:textId="52BA673F" w:rsidR="00E14F49" w:rsidRDefault="00E14F49" w:rsidP="00110B6B"/>
    <w:p w14:paraId="69625E6A" w14:textId="4121B7DD" w:rsidR="00E912A3" w:rsidRDefault="002A58D3" w:rsidP="00110B6B">
      <w:pPr>
        <w:jc w:val="center"/>
      </w:pPr>
      <w:r>
        <w:rPr>
          <w:noProof/>
        </w:rPr>
        <w:drawing>
          <wp:inline distT="0" distB="0" distL="0" distR="0" wp14:anchorId="6509A7D8" wp14:editId="3FA65BF6">
            <wp:extent cx="5731510" cy="1390650"/>
            <wp:effectExtent l="0" t="0" r="0" b="0"/>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390650"/>
                    </a:xfrm>
                    <a:prstGeom prst="rect">
                      <a:avLst/>
                    </a:prstGeom>
                  </pic:spPr>
                </pic:pic>
              </a:graphicData>
            </a:graphic>
          </wp:inline>
        </w:drawing>
      </w:r>
    </w:p>
    <w:p w14:paraId="3D8F02E5" w14:textId="326ED48C" w:rsidR="00E912A3" w:rsidRDefault="00E912A3" w:rsidP="009F2847">
      <w:pPr>
        <w:jc w:val="center"/>
      </w:pPr>
    </w:p>
    <w:p w14:paraId="60DCD207" w14:textId="69A3D78B" w:rsidR="00E912A3" w:rsidRPr="002A58D3" w:rsidRDefault="00E912A3" w:rsidP="002A58D3">
      <w:pPr>
        <w:jc w:val="center"/>
        <w:rPr>
          <w:sz w:val="32"/>
          <w:szCs w:val="32"/>
        </w:rPr>
      </w:pPr>
      <w:r w:rsidRPr="002A58D3">
        <w:rPr>
          <w:sz w:val="32"/>
          <w:szCs w:val="32"/>
        </w:rPr>
        <w:t xml:space="preserve">Andy Leach </w:t>
      </w:r>
      <w:r w:rsidR="00AE4DAC">
        <w:rPr>
          <w:sz w:val="32"/>
          <w:szCs w:val="32"/>
        </w:rPr>
        <w:t>April</w:t>
      </w:r>
      <w:r w:rsidRPr="002A58D3">
        <w:rPr>
          <w:sz w:val="32"/>
          <w:szCs w:val="32"/>
        </w:rPr>
        <w:t xml:space="preserve"> 202</w:t>
      </w:r>
      <w:r w:rsidR="00023BF0">
        <w:rPr>
          <w:sz w:val="32"/>
          <w:szCs w:val="32"/>
        </w:rPr>
        <w:t>4</w:t>
      </w:r>
    </w:p>
    <w:p w14:paraId="428B694E" w14:textId="76AD8D01" w:rsidR="009F2847" w:rsidRDefault="00A27D70">
      <w:r>
        <w:br w:type="page"/>
      </w:r>
    </w:p>
    <w:p w14:paraId="5EAE9C59" w14:textId="45551025" w:rsidR="00AB69D3" w:rsidRDefault="00AB69D3" w:rsidP="00AB69D3">
      <w:pPr>
        <w:pStyle w:val="Heading1"/>
      </w:pPr>
      <w:r>
        <w:lastRenderedPageBreak/>
        <w:t xml:space="preserve">The Costa </w:t>
      </w:r>
      <w:r w:rsidRPr="00AB69D3">
        <w:t>Blanca</w:t>
      </w:r>
      <w:r>
        <w:t xml:space="preserve"> Area</w:t>
      </w:r>
    </w:p>
    <w:p w14:paraId="600B41B5" w14:textId="7B53F36D" w:rsidR="00AB69D3" w:rsidRPr="00AB69D3" w:rsidRDefault="00AB69D3" w:rsidP="00AB69D3">
      <w:pPr>
        <w:pStyle w:val="Heading1"/>
      </w:pPr>
      <w:r w:rsidRPr="00AB69D3">
        <w:t>Scenery</w:t>
      </w:r>
    </w:p>
    <w:p w14:paraId="2D0907F7" w14:textId="002D9FB7" w:rsidR="00AB69D3" w:rsidRPr="00AB69D3" w:rsidRDefault="00AB69D3" w:rsidP="00AB69D3">
      <w:r w:rsidRPr="00AB69D3">
        <w:t>The Costa Blanca region is home to some excellent mountainou</w:t>
      </w:r>
      <w:r>
        <w:t>s</w:t>
      </w:r>
      <w:r w:rsidRPr="00AB69D3">
        <w:t xml:space="preserve"> scenery. It doesn't take long to leave the more resort orientated towns of the coast behind and enter quiet and beautiful mountains, with rocky peaks and pine forests dominating the landscape. </w:t>
      </w:r>
      <w:r w:rsidRPr="00AB69D3">
        <w:br/>
      </w:r>
      <w:r w:rsidRPr="00AB69D3">
        <w:br/>
        <w:t>The climbs closer to the coast offer views looking out over the Mediterranean, although the better scenery is to be found inland. </w:t>
      </w:r>
    </w:p>
    <w:p w14:paraId="6321BD2B" w14:textId="77777777" w:rsidR="00AB69D3" w:rsidRPr="00AB69D3" w:rsidRDefault="00AB69D3" w:rsidP="00AB69D3">
      <w:pPr>
        <w:pStyle w:val="Heading1"/>
      </w:pPr>
      <w:r w:rsidRPr="00AB69D3">
        <w:t>Mountains</w:t>
      </w:r>
    </w:p>
    <w:p w14:paraId="7D84FB23" w14:textId="201FD5A6" w:rsidR="00AB69D3" w:rsidRDefault="00AB69D3" w:rsidP="00AB69D3">
      <w:r w:rsidRPr="00AB69D3">
        <w:t>The Costa Blanca region is mostly home to medium mountains, with the climbs generally between 500m and 1</w:t>
      </w:r>
      <w:r w:rsidR="00B73232">
        <w:t>0</w:t>
      </w:r>
      <w:r w:rsidRPr="00AB69D3">
        <w:t>00m altitude. However, because you start many of these from near sea-level, they can still involve quite considerable climbing. </w:t>
      </w:r>
      <w:r w:rsidRPr="00AB69D3">
        <w:br/>
      </w:r>
      <w:r w:rsidRPr="00AB69D3">
        <w:br/>
        <w:t xml:space="preserve">There are several mountain ranges, including the Sierra </w:t>
      </w:r>
      <w:proofErr w:type="spellStart"/>
      <w:r w:rsidRPr="00AB69D3">
        <w:t>Aitana</w:t>
      </w:r>
      <w:proofErr w:type="spellEnd"/>
      <w:r w:rsidRPr="00AB69D3">
        <w:t xml:space="preserve"> and Sierra de Mariola. </w:t>
      </w:r>
      <w:r>
        <w:t>T</w:t>
      </w:r>
      <w:r w:rsidRPr="00AB69D3">
        <w:t>hese ranges hold all kinds of climbs</w:t>
      </w:r>
      <w:r>
        <w:t>,</w:t>
      </w:r>
      <w:r w:rsidRPr="00AB69D3">
        <w:t xml:space="preserve"> ranging from long and gentle, to short and steep.</w:t>
      </w:r>
      <w:r w:rsidR="00B73232">
        <w:t xml:space="preserve"> Most of the climbs on </w:t>
      </w:r>
      <w:r w:rsidR="006235B6">
        <w:t>these</w:t>
      </w:r>
      <w:r w:rsidR="00B73232">
        <w:t xml:space="preserve"> routes are </w:t>
      </w:r>
      <w:r w:rsidR="008D7F82">
        <w:t xml:space="preserve">more modest in length </w:t>
      </w:r>
      <w:r w:rsidR="006235B6">
        <w:t xml:space="preserve">(5km to 10km) </w:t>
      </w:r>
      <w:r w:rsidR="008D7F82">
        <w:t>and gradient</w:t>
      </w:r>
      <w:r w:rsidR="006235B6">
        <w:t xml:space="preserve"> (5% to 7%)</w:t>
      </w:r>
      <w:r w:rsidR="008D7F82">
        <w:t xml:space="preserve"> than </w:t>
      </w:r>
      <w:r w:rsidR="006235B6">
        <w:t>you get</w:t>
      </w:r>
      <w:r w:rsidR="008D7F82">
        <w:t xml:space="preserve"> in the</w:t>
      </w:r>
      <w:r w:rsidR="006235B6">
        <w:t xml:space="preserve"> Pyrenees, Alpes &amp;</w:t>
      </w:r>
      <w:r w:rsidR="008D7F82">
        <w:t xml:space="preserve"> </w:t>
      </w:r>
      <w:proofErr w:type="spellStart"/>
      <w:r w:rsidR="008D7F82">
        <w:t>Dolomiti</w:t>
      </w:r>
      <w:proofErr w:type="spellEnd"/>
      <w:r w:rsidR="008D7F82">
        <w:t>.</w:t>
      </w:r>
    </w:p>
    <w:p w14:paraId="4E835862" w14:textId="7D92A305" w:rsidR="00AB69D3" w:rsidRPr="00AB69D3" w:rsidRDefault="00AB69D3" w:rsidP="00AB69D3">
      <w:pPr>
        <w:pStyle w:val="Heading1"/>
      </w:pPr>
      <w:r w:rsidRPr="00AB69D3">
        <w:t>Roads</w:t>
      </w:r>
    </w:p>
    <w:p w14:paraId="480275EF" w14:textId="03434EDE" w:rsidR="006235B6" w:rsidRDefault="00AB69D3" w:rsidP="00AB69D3">
      <w:r w:rsidRPr="00AB69D3">
        <w:t>The road surfaces are of a consistently excellent quality throughout the region and are a pleasure to ride on a road bike. </w:t>
      </w:r>
      <w:r w:rsidRPr="00AB69D3">
        <w:br/>
      </w:r>
      <w:r w:rsidRPr="00AB69D3">
        <w:br/>
        <w:t>Nea</w:t>
      </w:r>
      <w:r w:rsidR="00A9332B">
        <w:t>r</w:t>
      </w:r>
      <w:r w:rsidRPr="00AB69D3">
        <w:t>ly all the climbs are very quiet, particularly once you get away from the coast. On many routes you can ride for long periods of time without seeing a single car. </w:t>
      </w:r>
      <w:r w:rsidR="006E407A">
        <w:t>The coastal area is quite developed</w:t>
      </w:r>
      <w:r w:rsidR="00772460">
        <w:t xml:space="preserve"> and although </w:t>
      </w:r>
      <w:r w:rsidR="006235B6">
        <w:t>Spring</w:t>
      </w:r>
      <w:r w:rsidR="00772460">
        <w:t xml:space="preserve"> is a low season for “beach tourists”, the routes mostly go inland to avoid the traffic.</w:t>
      </w:r>
      <w:r w:rsidR="006235B6">
        <w:t xml:space="preserve"> But don’t be surprised if you see Pro teams in the area. The quiet, silky smooth roads and gradual climbs have made it a popular training ground.</w:t>
      </w:r>
    </w:p>
    <w:p w14:paraId="6F42367D" w14:textId="016EB2BA" w:rsidR="00E12D78" w:rsidRDefault="00E12D78" w:rsidP="00E12D78">
      <w:pPr>
        <w:pStyle w:val="Heading1"/>
      </w:pPr>
      <w:r>
        <w:t>This Guide</w:t>
      </w:r>
    </w:p>
    <w:p w14:paraId="277B9551" w14:textId="30E09116" w:rsidR="00E12D78" w:rsidRDefault="00E12D78" w:rsidP="00AB69D3">
      <w:pPr>
        <w:rPr>
          <w:rStyle w:val="Strong"/>
          <w:b w:val="0"/>
          <w:bCs w:val="0"/>
        </w:rPr>
      </w:pPr>
      <w:r>
        <w:t>This guide provides links to 2</w:t>
      </w:r>
      <w:r w:rsidR="00427FFD">
        <w:t>5</w:t>
      </w:r>
      <w:r>
        <w:t xml:space="preserve"> circular routes on Garmin Connect, </w:t>
      </w:r>
      <w:r w:rsidR="00822B65">
        <w:t xml:space="preserve">all </w:t>
      </w:r>
      <w:r>
        <w:t xml:space="preserve">starting in Calpe. They include flatter coastal rides and longer ones that will take you to the mountains. They will take you to some of the most spectacular scenery in </w:t>
      </w:r>
      <w:r w:rsidR="005F1815">
        <w:t>the Costa Blanca</w:t>
      </w:r>
      <w:r>
        <w:t>.</w:t>
      </w:r>
    </w:p>
    <w:p w14:paraId="4686DDE7" w14:textId="77777777" w:rsidR="00AE4DAC" w:rsidRDefault="00AE4DAC">
      <w:pPr>
        <w:rPr>
          <w:rStyle w:val="Strong"/>
          <w:b w:val="0"/>
          <w:bCs w:val="0"/>
        </w:rPr>
      </w:pPr>
    </w:p>
    <w:p w14:paraId="7CE4C8C7" w14:textId="0EC1B08A" w:rsidR="00AB69D3" w:rsidRPr="005822F0" w:rsidRDefault="00AE4DAC" w:rsidP="005822F0">
      <w:pPr>
        <w:jc w:val="center"/>
        <w:rPr>
          <w:rStyle w:val="Strong"/>
          <w:b w:val="0"/>
          <w:bCs w:val="0"/>
        </w:rPr>
      </w:pPr>
      <w:r>
        <w:rPr>
          <w:noProof/>
        </w:rPr>
        <w:drawing>
          <wp:inline distT="0" distB="0" distL="0" distR="0" wp14:anchorId="0B9A079E" wp14:editId="1171DC05">
            <wp:extent cx="3134876" cy="3134876"/>
            <wp:effectExtent l="0" t="0" r="2540" b="254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8492" cy="3178492"/>
                    </a:xfrm>
                    <a:prstGeom prst="rect">
                      <a:avLst/>
                    </a:prstGeom>
                  </pic:spPr>
                </pic:pic>
              </a:graphicData>
            </a:graphic>
          </wp:inline>
        </w:drawing>
      </w:r>
      <w:r w:rsidR="00AB69D3">
        <w:rPr>
          <w:rStyle w:val="Strong"/>
          <w:b w:val="0"/>
          <w:bCs w:val="0"/>
        </w:rPr>
        <w:br w:type="page"/>
      </w:r>
    </w:p>
    <w:p w14:paraId="2FD56515" w14:textId="6AAD313E" w:rsidR="00BB5B2C" w:rsidRDefault="00AB69D3" w:rsidP="00BB5B2C">
      <w:pPr>
        <w:pStyle w:val="Heading1"/>
        <w:rPr>
          <w:rStyle w:val="Strong"/>
          <w:b w:val="0"/>
          <w:bCs w:val="0"/>
        </w:rPr>
      </w:pPr>
      <w:r>
        <w:rPr>
          <w:rStyle w:val="Strong"/>
          <w:b w:val="0"/>
          <w:bCs w:val="0"/>
        </w:rPr>
        <w:lastRenderedPageBreak/>
        <w:t>T</w:t>
      </w:r>
      <w:r w:rsidR="00BB5B2C">
        <w:rPr>
          <w:rStyle w:val="Strong"/>
          <w:b w:val="0"/>
          <w:bCs w:val="0"/>
        </w:rPr>
        <w:t xml:space="preserve">he </w:t>
      </w:r>
      <w:r w:rsidR="00337602">
        <w:rPr>
          <w:rStyle w:val="Strong"/>
          <w:b w:val="0"/>
          <w:bCs w:val="0"/>
        </w:rPr>
        <w:t xml:space="preserve">Famed </w:t>
      </w:r>
      <w:r w:rsidR="00BB5B2C">
        <w:rPr>
          <w:rStyle w:val="Strong"/>
          <w:b w:val="0"/>
          <w:bCs w:val="0"/>
        </w:rPr>
        <w:t>Climbs</w:t>
      </w:r>
    </w:p>
    <w:p w14:paraId="289392A6" w14:textId="3C015902" w:rsidR="00BB5B2C" w:rsidRPr="007267D2" w:rsidRDefault="00031E61" w:rsidP="00BB5B2C">
      <w:pPr>
        <w:pStyle w:val="Heading1"/>
      </w:pPr>
      <w:r>
        <w:rPr>
          <w:rStyle w:val="Strong"/>
          <w:b w:val="0"/>
          <w:bCs w:val="0"/>
        </w:rPr>
        <w:t>Coll de Rates</w:t>
      </w:r>
    </w:p>
    <w:p w14:paraId="406DB0BD" w14:textId="520D6C65" w:rsidR="00BB5B2C" w:rsidRDefault="00BB5B2C" w:rsidP="00BB5B2C">
      <w:r>
        <w:t xml:space="preserve">Routes </w:t>
      </w:r>
      <w:r w:rsidR="008A0BF4">
        <w:t>Calp 07, 08, 09 (N to S); Calp 03, 05 (S to N)</w:t>
      </w:r>
    </w:p>
    <w:p w14:paraId="4B22129C" w14:textId="77777777" w:rsidR="00BB5B2C" w:rsidRPr="007267D2" w:rsidRDefault="00BB5B2C" w:rsidP="00BB5B2C">
      <w:pPr>
        <w:ind w:left="360"/>
        <w:textAlignment w:val="baseline"/>
        <w:rPr>
          <w:rFonts w:ascii="Arial" w:hAnsi="Arial" w:cs="Arial"/>
          <w:color w:val="000000"/>
        </w:rPr>
      </w:pPr>
    </w:p>
    <w:p w14:paraId="4A6DC548" w14:textId="4E113914" w:rsidR="00F1798A" w:rsidRPr="00F1798A" w:rsidRDefault="00BB5B2C" w:rsidP="00F1798A">
      <w:pPr>
        <w:spacing w:line="360" w:lineRule="atLeast"/>
        <w:ind w:left="357"/>
        <w:textAlignment w:val="baseline"/>
        <w:rPr>
          <w:i/>
          <w:iCs/>
        </w:rPr>
      </w:pPr>
      <w:r>
        <w:rPr>
          <w:noProof/>
        </w:rPr>
        <w:drawing>
          <wp:anchor distT="0" distB="0" distL="114300" distR="114300" simplePos="0" relativeHeight="251662336" behindDoc="0" locked="0" layoutInCell="1" allowOverlap="1" wp14:anchorId="601682BF" wp14:editId="4514E787">
            <wp:simplePos x="0" y="0"/>
            <wp:positionH relativeFrom="column">
              <wp:posOffset>364490</wp:posOffset>
            </wp:positionH>
            <wp:positionV relativeFrom="paragraph">
              <wp:posOffset>219075</wp:posOffset>
            </wp:positionV>
            <wp:extent cx="2062480" cy="1546860"/>
            <wp:effectExtent l="0" t="0" r="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2480" cy="1546860"/>
                    </a:xfrm>
                    <a:prstGeom prst="rect">
                      <a:avLst/>
                    </a:prstGeom>
                  </pic:spPr>
                </pic:pic>
              </a:graphicData>
            </a:graphic>
            <wp14:sizeRelH relativeFrom="page">
              <wp14:pctWidth>0</wp14:pctWidth>
            </wp14:sizeRelH>
            <wp14:sizeRelV relativeFrom="page">
              <wp14:pctHeight>0</wp14:pctHeight>
            </wp14:sizeRelV>
          </wp:anchor>
        </w:drawing>
      </w:r>
      <w:r w:rsidRPr="007267D2">
        <w:br/>
      </w:r>
      <w:r w:rsidRPr="007267D2">
        <w:rPr>
          <w:rStyle w:val="Emphasis"/>
          <w:rFonts w:ascii="Arial" w:hAnsi="Arial" w:cs="Arial"/>
          <w:color w:val="000000"/>
          <w:bdr w:val="none" w:sz="0" w:space="0" w:color="auto" w:frame="1"/>
        </w:rPr>
        <w:t>‘</w:t>
      </w:r>
      <w:r w:rsidR="00F1798A" w:rsidRPr="00F1798A">
        <w:rPr>
          <w:i/>
          <w:iCs/>
        </w:rPr>
        <w:t>Coll de Rates is the blue ribboned climb of the area. At 6km, with an average gradient of 5 per cent, it's short and shallow enough that it's perfect for FTP type efforts.</w:t>
      </w:r>
    </w:p>
    <w:p w14:paraId="63F42B4D" w14:textId="77777777" w:rsidR="006D057A" w:rsidRDefault="00F1798A" w:rsidP="00F1798A">
      <w:pPr>
        <w:spacing w:line="360" w:lineRule="atLeast"/>
        <w:ind w:left="357"/>
        <w:textAlignment w:val="baseline"/>
        <w:rPr>
          <w:i/>
          <w:iCs/>
        </w:rPr>
      </w:pPr>
      <w:r w:rsidRPr="00F1798A">
        <w:rPr>
          <w:i/>
          <w:iCs/>
        </w:rPr>
        <w:t>The smooth gradient, excellent views and stunning surface makes for a great descent, too - just look out for those riding in the other direction and so 'on the limit' that the white line is all a bit of a blur.</w:t>
      </w:r>
    </w:p>
    <w:p w14:paraId="7530BD3D" w14:textId="516CFC60" w:rsidR="00BB5B2C" w:rsidRPr="0016278A" w:rsidRDefault="006D057A" w:rsidP="00F1798A">
      <w:pPr>
        <w:spacing w:line="360" w:lineRule="atLeast"/>
        <w:ind w:left="357"/>
        <w:textAlignment w:val="baseline"/>
        <w:rPr>
          <w:rStyle w:val="Strong"/>
          <w:b w:val="0"/>
          <w:bCs w:val="0"/>
          <w:i/>
          <w:iCs/>
        </w:rPr>
      </w:pPr>
      <w:r>
        <w:rPr>
          <w:i/>
          <w:iCs/>
        </w:rPr>
        <w:t xml:space="preserve">At the top </w:t>
      </w:r>
      <w:r w:rsidR="006353B0">
        <w:rPr>
          <w:i/>
          <w:iCs/>
        </w:rPr>
        <w:t xml:space="preserve">we have </w:t>
      </w:r>
      <w:r w:rsidRPr="006D057A">
        <w:rPr>
          <w:i/>
          <w:iCs/>
        </w:rPr>
        <w:t xml:space="preserve">Coll de Rates 2.1 – the definition of a hidden incline. Hundreds of cyclists pass this place </w:t>
      </w:r>
      <w:proofErr w:type="spellStart"/>
      <w:r w:rsidRPr="006D057A">
        <w:rPr>
          <w:i/>
          <w:iCs/>
        </w:rPr>
        <w:t>everyday</w:t>
      </w:r>
      <w:proofErr w:type="spellEnd"/>
      <w:r w:rsidRPr="006D057A">
        <w:rPr>
          <w:i/>
          <w:iCs/>
        </w:rPr>
        <w:t xml:space="preserve"> but none of them knows that this little gravel path leads to the most magical uphill around. It’s only 2.6km long but the average grade is 11%</w:t>
      </w:r>
      <w:r w:rsidR="006353B0">
        <w:rPr>
          <w:i/>
          <w:iCs/>
        </w:rPr>
        <w:t>.</w:t>
      </w:r>
      <w:r w:rsidR="00BB5B2C" w:rsidRPr="00325044">
        <w:rPr>
          <w:i/>
          <w:iCs/>
        </w:rPr>
        <w:t>’</w:t>
      </w:r>
    </w:p>
    <w:p w14:paraId="69D8D3CE" w14:textId="56567FA6" w:rsidR="00BB5B2C" w:rsidRPr="007267D2" w:rsidRDefault="00031E61" w:rsidP="00BB5B2C">
      <w:pPr>
        <w:pStyle w:val="Heading1"/>
        <w:jc w:val="both"/>
      </w:pPr>
      <w:r>
        <w:rPr>
          <w:rStyle w:val="Strong"/>
          <w:b w:val="0"/>
          <w:bCs w:val="0"/>
        </w:rPr>
        <w:t xml:space="preserve">Port de </w:t>
      </w:r>
      <w:proofErr w:type="spellStart"/>
      <w:r>
        <w:rPr>
          <w:rStyle w:val="Strong"/>
          <w:b w:val="0"/>
          <w:bCs w:val="0"/>
        </w:rPr>
        <w:t>Tudons</w:t>
      </w:r>
      <w:proofErr w:type="spellEnd"/>
    </w:p>
    <w:p w14:paraId="15B8E65D" w14:textId="61A8B209" w:rsidR="00BB5B2C" w:rsidRPr="008A0BF4" w:rsidRDefault="00BB5B2C" w:rsidP="008A0BF4">
      <w:r>
        <w:t xml:space="preserve">Routes </w:t>
      </w:r>
      <w:r w:rsidR="008A0BF4">
        <w:t>Calp 03, 04</w:t>
      </w:r>
      <w:r w:rsidR="0093069C">
        <w:t>, 20, 21</w:t>
      </w:r>
    </w:p>
    <w:p w14:paraId="716A41BE" w14:textId="5580455E" w:rsidR="002B43A5" w:rsidRDefault="002B07B5" w:rsidP="006D057A">
      <w:pPr>
        <w:spacing w:line="360" w:lineRule="atLeast"/>
        <w:ind w:left="357"/>
        <w:textAlignment w:val="baseline"/>
        <w:rPr>
          <w:i/>
          <w:iCs/>
        </w:rPr>
      </w:pPr>
      <w:r>
        <w:rPr>
          <w:noProof/>
        </w:rPr>
        <w:drawing>
          <wp:anchor distT="0" distB="0" distL="114300" distR="114300" simplePos="0" relativeHeight="251661312" behindDoc="0" locked="0" layoutInCell="1" allowOverlap="1" wp14:anchorId="33DE6EE6" wp14:editId="32F9FB3A">
            <wp:simplePos x="0" y="0"/>
            <wp:positionH relativeFrom="column">
              <wp:posOffset>361315</wp:posOffset>
            </wp:positionH>
            <wp:positionV relativeFrom="paragraph">
              <wp:posOffset>389255</wp:posOffset>
            </wp:positionV>
            <wp:extent cx="2062480" cy="16262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2480" cy="1626235"/>
                    </a:xfrm>
                    <a:prstGeom prst="rect">
                      <a:avLst/>
                    </a:prstGeom>
                  </pic:spPr>
                </pic:pic>
              </a:graphicData>
            </a:graphic>
            <wp14:sizeRelH relativeFrom="page">
              <wp14:pctWidth>0</wp14:pctWidth>
            </wp14:sizeRelH>
            <wp14:sizeRelV relativeFrom="page">
              <wp14:pctHeight>0</wp14:pctHeight>
            </wp14:sizeRelV>
          </wp:anchor>
        </w:drawing>
      </w:r>
      <w:r w:rsidR="00BB5B2C" w:rsidRPr="007267D2">
        <w:br/>
      </w:r>
      <w:r w:rsidR="00BB5B2C" w:rsidRPr="007267D2">
        <w:rPr>
          <w:rStyle w:val="Emphasis"/>
          <w:rFonts w:ascii="Arial" w:hAnsi="Arial" w:cs="Arial"/>
          <w:color w:val="000000"/>
          <w:bdr w:val="none" w:sz="0" w:space="0" w:color="auto" w:frame="1"/>
        </w:rPr>
        <w:t>‘</w:t>
      </w:r>
      <w:r w:rsidR="006D057A" w:rsidRPr="006D057A">
        <w:rPr>
          <w:i/>
          <w:iCs/>
        </w:rPr>
        <w:t xml:space="preserve">Puerto de </w:t>
      </w:r>
      <w:proofErr w:type="spellStart"/>
      <w:r w:rsidR="006D057A" w:rsidRPr="006D057A">
        <w:rPr>
          <w:i/>
          <w:iCs/>
        </w:rPr>
        <w:t>Tudons</w:t>
      </w:r>
      <w:proofErr w:type="spellEnd"/>
      <w:r w:rsidR="006D057A" w:rsidRPr="006D057A">
        <w:rPr>
          <w:i/>
          <w:iCs/>
        </w:rPr>
        <w:t xml:space="preserve"> </w:t>
      </w:r>
      <w:r w:rsidR="006D057A">
        <w:rPr>
          <w:i/>
          <w:iCs/>
        </w:rPr>
        <w:t>i</w:t>
      </w:r>
      <w:r w:rsidR="006D057A" w:rsidRPr="006D057A">
        <w:rPr>
          <w:i/>
          <w:iCs/>
        </w:rPr>
        <w:t xml:space="preserve">s a favourite with pro riders and has featured in the Vuelta a </w:t>
      </w:r>
      <w:proofErr w:type="spellStart"/>
      <w:r w:rsidR="006D057A" w:rsidRPr="006D057A">
        <w:rPr>
          <w:i/>
          <w:iCs/>
        </w:rPr>
        <w:t>España</w:t>
      </w:r>
      <w:proofErr w:type="spellEnd"/>
      <w:r w:rsidR="006D057A" w:rsidRPr="006D057A">
        <w:rPr>
          <w:i/>
          <w:iCs/>
        </w:rPr>
        <w:t xml:space="preserve"> </w:t>
      </w:r>
      <w:proofErr w:type="gramStart"/>
      <w:r w:rsidR="006D057A" w:rsidRPr="006D057A">
        <w:rPr>
          <w:i/>
          <w:iCs/>
        </w:rPr>
        <w:t>a number of</w:t>
      </w:r>
      <w:proofErr w:type="gramEnd"/>
      <w:r w:rsidR="006D057A" w:rsidRPr="006D057A">
        <w:rPr>
          <w:i/>
          <w:iCs/>
        </w:rPr>
        <w:t xml:space="preserve"> times.</w:t>
      </w:r>
      <w:r w:rsidR="006D057A">
        <w:rPr>
          <w:i/>
          <w:iCs/>
        </w:rPr>
        <w:t xml:space="preserve"> </w:t>
      </w:r>
      <w:r w:rsidR="006D057A" w:rsidRPr="006D057A">
        <w:rPr>
          <w:i/>
          <w:iCs/>
        </w:rPr>
        <w:t xml:space="preserve">In total, the climb is around 17 km long with a 4.5% average gradient. Gradients are gentle in the opening few kilometres but get steeper around Sella. Sella sits in a dramatic location with a vertical mountain backdrop. It’s probably a good point for a cafe/bar stop – some of the places on the main street have great views from the balconies. This area has the best scenery on the climb with views of the spectacular </w:t>
      </w:r>
      <w:proofErr w:type="gramStart"/>
      <w:r w:rsidR="006D057A" w:rsidRPr="006D057A">
        <w:rPr>
          <w:i/>
          <w:iCs/>
        </w:rPr>
        <w:t>Puig Campana mountain</w:t>
      </w:r>
      <w:proofErr w:type="gramEnd"/>
      <w:r w:rsidR="006D057A" w:rsidRPr="006D057A">
        <w:rPr>
          <w:i/>
          <w:iCs/>
        </w:rPr>
        <w:t xml:space="preserve">. As you leave Sella behind you, the gradients steepen, and the views become obscured by </w:t>
      </w:r>
      <w:proofErr w:type="gramStart"/>
      <w:r w:rsidR="006D057A" w:rsidRPr="006D057A">
        <w:rPr>
          <w:i/>
          <w:iCs/>
        </w:rPr>
        <w:t>trees</w:t>
      </w:r>
      <w:r w:rsidR="00BB5B2C" w:rsidRPr="00325044">
        <w:rPr>
          <w:i/>
          <w:iCs/>
        </w:rPr>
        <w:t>’</w:t>
      </w:r>
      <w:proofErr w:type="gramEnd"/>
      <w:r w:rsidR="00BB5B2C" w:rsidRPr="00325044">
        <w:rPr>
          <w:i/>
          <w:iCs/>
        </w:rPr>
        <w:t>.</w:t>
      </w:r>
    </w:p>
    <w:p w14:paraId="7C79535E" w14:textId="446A2C95" w:rsidR="00BB5B2C" w:rsidRPr="006D057A" w:rsidRDefault="002B43A5" w:rsidP="002B43A5">
      <w:pPr>
        <w:rPr>
          <w:rStyle w:val="Strong"/>
          <w:b w:val="0"/>
          <w:bCs w:val="0"/>
          <w:i/>
          <w:iCs/>
        </w:rPr>
      </w:pPr>
      <w:r>
        <w:rPr>
          <w:i/>
          <w:iCs/>
        </w:rPr>
        <w:br w:type="page"/>
      </w:r>
    </w:p>
    <w:p w14:paraId="14690C90" w14:textId="45BD7EBF" w:rsidR="00BB5B2C" w:rsidRPr="003A1D9C" w:rsidRDefault="00381E00" w:rsidP="00BB5B2C">
      <w:pPr>
        <w:pStyle w:val="Heading1"/>
      </w:pPr>
      <w:r>
        <w:rPr>
          <w:rStyle w:val="Strong"/>
          <w:b w:val="0"/>
          <w:bCs w:val="0"/>
        </w:rPr>
        <w:lastRenderedPageBreak/>
        <w:t xml:space="preserve">Port de </w:t>
      </w:r>
      <w:proofErr w:type="spellStart"/>
      <w:r w:rsidR="00A77FCE">
        <w:rPr>
          <w:rStyle w:val="Strong"/>
          <w:b w:val="0"/>
          <w:bCs w:val="0"/>
        </w:rPr>
        <w:t>Confrides</w:t>
      </w:r>
      <w:proofErr w:type="spellEnd"/>
    </w:p>
    <w:p w14:paraId="1D13B194" w14:textId="3BC82F94" w:rsidR="00BB5B2C" w:rsidRDefault="00BB5B2C" w:rsidP="00BB5B2C">
      <w:r>
        <w:t xml:space="preserve">Routes </w:t>
      </w:r>
      <w:r w:rsidR="00076D60">
        <w:t>Calp</w:t>
      </w:r>
      <w:r w:rsidR="008A0BF4">
        <w:t xml:space="preserve"> </w:t>
      </w:r>
      <w:r w:rsidR="00076D60">
        <w:t>02</w:t>
      </w:r>
      <w:r w:rsidR="008A0BF4">
        <w:t>, 03</w:t>
      </w:r>
      <w:r w:rsidR="00337602">
        <w:t>, 14</w:t>
      </w:r>
    </w:p>
    <w:p w14:paraId="10CB2649" w14:textId="77777777" w:rsidR="00076D60" w:rsidRDefault="00076D60" w:rsidP="00BB5B2C"/>
    <w:p w14:paraId="3B8697C8" w14:textId="286D448A" w:rsidR="002B43A5" w:rsidRPr="002B43A5" w:rsidRDefault="002B07B5" w:rsidP="00076D60">
      <w:pPr>
        <w:spacing w:line="360" w:lineRule="atLeast"/>
        <w:textAlignment w:val="baseline"/>
        <w:rPr>
          <w:i/>
          <w:iCs/>
        </w:rPr>
      </w:pPr>
      <w:r>
        <w:rPr>
          <w:rFonts w:ascii="Arial" w:hAnsi="Arial" w:cs="Arial"/>
          <w:noProof/>
          <w:color w:val="000000"/>
        </w:rPr>
        <w:drawing>
          <wp:anchor distT="0" distB="0" distL="114300" distR="114300" simplePos="0" relativeHeight="251659264" behindDoc="0" locked="0" layoutInCell="1" allowOverlap="1" wp14:anchorId="04D097FF" wp14:editId="4452D1D3">
            <wp:simplePos x="0" y="0"/>
            <wp:positionH relativeFrom="column">
              <wp:posOffset>240665</wp:posOffset>
            </wp:positionH>
            <wp:positionV relativeFrom="paragraph">
              <wp:posOffset>111760</wp:posOffset>
            </wp:positionV>
            <wp:extent cx="2263775" cy="169799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3775" cy="1697990"/>
                    </a:xfrm>
                    <a:prstGeom prst="rect">
                      <a:avLst/>
                    </a:prstGeom>
                  </pic:spPr>
                </pic:pic>
              </a:graphicData>
            </a:graphic>
            <wp14:sizeRelH relativeFrom="page">
              <wp14:pctWidth>0</wp14:pctWidth>
            </wp14:sizeRelH>
            <wp14:sizeRelV relativeFrom="page">
              <wp14:pctHeight>0</wp14:pctHeight>
            </wp14:sizeRelV>
          </wp:anchor>
        </w:drawing>
      </w:r>
      <w:r w:rsidR="00BB5B2C" w:rsidRPr="00325044">
        <w:t>‘</w:t>
      </w:r>
      <w:r w:rsidR="002B43A5" w:rsidRPr="002B43A5">
        <w:rPr>
          <w:i/>
          <w:iCs/>
        </w:rPr>
        <w:t xml:space="preserve">Port de </w:t>
      </w:r>
      <w:proofErr w:type="spellStart"/>
      <w:r w:rsidR="002B43A5" w:rsidRPr="002B43A5">
        <w:rPr>
          <w:i/>
          <w:iCs/>
        </w:rPr>
        <w:t>Confrides</w:t>
      </w:r>
      <w:proofErr w:type="spellEnd"/>
      <w:r w:rsidR="002B43A5" w:rsidRPr="002B43A5">
        <w:rPr>
          <w:i/>
          <w:iCs/>
        </w:rPr>
        <w:t xml:space="preserve"> is undoubtedly one of the best climbs in the Costa Blanca region. Reaching nearly one thousand metres of altitude, it is a long ascent, but the gradients are gentle and so it's not overly challenging. </w:t>
      </w:r>
    </w:p>
    <w:p w14:paraId="0AA2CF11" w14:textId="1AC84011" w:rsidR="00583B1E" w:rsidRPr="002B43A5" w:rsidRDefault="002B43A5" w:rsidP="002B43A5">
      <w:pPr>
        <w:spacing w:line="360" w:lineRule="atLeast"/>
        <w:textAlignment w:val="baseline"/>
        <w:rPr>
          <w:rStyle w:val="Strong"/>
          <w:b w:val="0"/>
          <w:bCs w:val="0"/>
          <w:sz w:val="29"/>
          <w:szCs w:val="29"/>
        </w:rPr>
      </w:pPr>
      <w:r w:rsidRPr="002B43A5">
        <w:rPr>
          <w:i/>
          <w:iCs/>
        </w:rPr>
        <w:t xml:space="preserve">The scenery here is spectacular with great views of the Sierra </w:t>
      </w:r>
      <w:proofErr w:type="spellStart"/>
      <w:r w:rsidRPr="002B43A5">
        <w:rPr>
          <w:i/>
          <w:iCs/>
        </w:rPr>
        <w:t>Aitana</w:t>
      </w:r>
      <w:proofErr w:type="spellEnd"/>
      <w:r w:rsidRPr="002B43A5">
        <w:rPr>
          <w:i/>
          <w:iCs/>
        </w:rPr>
        <w:t xml:space="preserve"> mountains and the impressive </w:t>
      </w:r>
      <w:proofErr w:type="spellStart"/>
      <w:r w:rsidRPr="002B43A5">
        <w:rPr>
          <w:i/>
          <w:iCs/>
        </w:rPr>
        <w:t>Guadalest</w:t>
      </w:r>
      <w:proofErr w:type="spellEnd"/>
      <w:r w:rsidRPr="002B43A5">
        <w:rPr>
          <w:i/>
          <w:iCs/>
        </w:rPr>
        <w:t xml:space="preserve"> reservoir. You also pass through charming villages, such as Castell de </w:t>
      </w:r>
      <w:proofErr w:type="spellStart"/>
      <w:r w:rsidRPr="002B43A5">
        <w:rPr>
          <w:i/>
          <w:iCs/>
        </w:rPr>
        <w:t>Guadalest</w:t>
      </w:r>
      <w:proofErr w:type="spellEnd"/>
      <w:r w:rsidRPr="002B43A5">
        <w:rPr>
          <w:i/>
          <w:iCs/>
        </w:rPr>
        <w:t xml:space="preserve"> and </w:t>
      </w:r>
      <w:proofErr w:type="spellStart"/>
      <w:r w:rsidRPr="002B43A5">
        <w:rPr>
          <w:i/>
          <w:iCs/>
        </w:rPr>
        <w:t>Confrides</w:t>
      </w:r>
      <w:proofErr w:type="spellEnd"/>
      <w:r w:rsidRPr="002B43A5">
        <w:rPr>
          <w:i/>
          <w:iCs/>
        </w:rPr>
        <w:t>, which make for a great coffee stop</w:t>
      </w:r>
      <w:r w:rsidR="00BB5B2C" w:rsidRPr="003A1D9C">
        <w:rPr>
          <w:rStyle w:val="Emphasis"/>
          <w:rFonts w:ascii="Arial" w:hAnsi="Arial" w:cs="Arial"/>
          <w:color w:val="000000"/>
          <w:bdr w:val="none" w:sz="0" w:space="0" w:color="auto" w:frame="1"/>
        </w:rPr>
        <w:t>.</w:t>
      </w:r>
      <w:r>
        <w:rPr>
          <w:rStyle w:val="Emphasis"/>
          <w:rFonts w:ascii="Arial" w:hAnsi="Arial" w:cs="Arial"/>
          <w:color w:val="000000"/>
          <w:bdr w:val="none" w:sz="0" w:space="0" w:color="auto" w:frame="1"/>
        </w:rPr>
        <w:t>’</w:t>
      </w:r>
    </w:p>
    <w:p w14:paraId="7EAE4364" w14:textId="33065D6F" w:rsidR="00BB5B2C" w:rsidRPr="001D517B" w:rsidRDefault="00031E61" w:rsidP="00BB5B2C">
      <w:pPr>
        <w:pStyle w:val="Heading1"/>
      </w:pPr>
      <w:proofErr w:type="spellStart"/>
      <w:r>
        <w:rPr>
          <w:rStyle w:val="Strong"/>
          <w:b w:val="0"/>
          <w:bCs w:val="0"/>
        </w:rPr>
        <w:t>Vall</w:t>
      </w:r>
      <w:proofErr w:type="spellEnd"/>
      <w:r>
        <w:rPr>
          <w:rStyle w:val="Strong"/>
          <w:b w:val="0"/>
          <w:bCs w:val="0"/>
        </w:rPr>
        <w:t xml:space="preserve"> </w:t>
      </w:r>
      <w:proofErr w:type="spellStart"/>
      <w:r>
        <w:rPr>
          <w:rStyle w:val="Strong"/>
          <w:b w:val="0"/>
          <w:bCs w:val="0"/>
        </w:rPr>
        <w:t>d’Ebo</w:t>
      </w:r>
      <w:proofErr w:type="spellEnd"/>
    </w:p>
    <w:p w14:paraId="7E5C3CD3" w14:textId="346164A9" w:rsidR="00BB5B2C" w:rsidRDefault="00BB5B2C" w:rsidP="00BB5B2C">
      <w:r>
        <w:t xml:space="preserve">Routes </w:t>
      </w:r>
      <w:r w:rsidR="008A0BF4">
        <w:t>Calp 02, 03</w:t>
      </w:r>
    </w:p>
    <w:p w14:paraId="49979A76" w14:textId="5C887751" w:rsidR="00F1798A" w:rsidRPr="00076D60" w:rsidRDefault="00BB5B2C" w:rsidP="008A0BF4">
      <w:pPr>
        <w:spacing w:line="360" w:lineRule="atLeast"/>
        <w:textAlignment w:val="baseline"/>
        <w:rPr>
          <w:rFonts w:ascii="Arial" w:hAnsi="Arial" w:cs="Arial"/>
          <w:i/>
          <w:iCs/>
          <w:color w:val="000000"/>
          <w:bdr w:val="none" w:sz="0" w:space="0" w:color="auto" w:frame="1"/>
        </w:rPr>
      </w:pPr>
      <w:r>
        <w:rPr>
          <w:rFonts w:ascii="Arial" w:hAnsi="Arial" w:cs="Arial"/>
          <w:noProof/>
          <w:color w:val="000000"/>
        </w:rPr>
        <w:drawing>
          <wp:anchor distT="0" distB="0" distL="114300" distR="114300" simplePos="0" relativeHeight="251660288" behindDoc="0" locked="0" layoutInCell="1" allowOverlap="1" wp14:anchorId="7ACA43FF" wp14:editId="4C75E3ED">
            <wp:simplePos x="0" y="0"/>
            <wp:positionH relativeFrom="column">
              <wp:posOffset>230505</wp:posOffset>
            </wp:positionH>
            <wp:positionV relativeFrom="paragraph">
              <wp:posOffset>284480</wp:posOffset>
            </wp:positionV>
            <wp:extent cx="2286000" cy="17145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page">
              <wp14:pctWidth>0</wp14:pctWidth>
            </wp14:sizeRelH>
            <wp14:sizeRelV relativeFrom="page">
              <wp14:pctHeight>0</wp14:pctHeight>
            </wp14:sizeRelV>
          </wp:anchor>
        </w:drawing>
      </w:r>
      <w:r w:rsidRPr="003A1D9C">
        <w:rPr>
          <w:rFonts w:ascii="Arial" w:hAnsi="Arial" w:cs="Arial"/>
          <w:color w:val="000000"/>
        </w:rPr>
        <w:br/>
      </w:r>
      <w:r w:rsidRPr="003A1D9C">
        <w:rPr>
          <w:rStyle w:val="Emphasis"/>
          <w:rFonts w:ascii="Arial" w:hAnsi="Arial" w:cs="Arial"/>
          <w:color w:val="000000"/>
          <w:bdr w:val="none" w:sz="0" w:space="0" w:color="auto" w:frame="1"/>
        </w:rPr>
        <w:t>‘</w:t>
      </w:r>
      <w:r w:rsidR="00F1798A" w:rsidRPr="00F1798A">
        <w:rPr>
          <w:i/>
          <w:iCs/>
        </w:rPr>
        <w:t xml:space="preserve">Very much a 'testers climb', the 8km stretch from </w:t>
      </w:r>
      <w:proofErr w:type="spellStart"/>
      <w:r w:rsidR="00F1798A" w:rsidRPr="00F1798A">
        <w:rPr>
          <w:i/>
          <w:iCs/>
        </w:rPr>
        <w:t>Pego</w:t>
      </w:r>
      <w:proofErr w:type="spellEnd"/>
      <w:r w:rsidR="00F1798A" w:rsidRPr="00F1798A">
        <w:rPr>
          <w:i/>
          <w:iCs/>
        </w:rPr>
        <w:t xml:space="preserve"> winds its way to the summit at an average gradient of 6 per cent with no specific ramps to disrupt your flow.</w:t>
      </w:r>
      <w:r w:rsidR="00F1798A">
        <w:rPr>
          <w:i/>
          <w:iCs/>
        </w:rPr>
        <w:t xml:space="preserve"> </w:t>
      </w:r>
      <w:r w:rsidR="00F1798A" w:rsidRPr="00F1798A">
        <w:rPr>
          <w:i/>
          <w:iCs/>
        </w:rPr>
        <w:t>The constant switchbacks provide plenty of opportunity to take in the valley views - or check out the progress of your ride buddies.</w:t>
      </w:r>
    </w:p>
    <w:p w14:paraId="580D6A25" w14:textId="77777777" w:rsidR="00F1798A" w:rsidRPr="00F1798A" w:rsidRDefault="00F1798A" w:rsidP="00F1798A">
      <w:pPr>
        <w:spacing w:line="360" w:lineRule="atLeast"/>
        <w:ind w:left="357"/>
        <w:textAlignment w:val="baseline"/>
        <w:rPr>
          <w:i/>
          <w:iCs/>
        </w:rPr>
      </w:pPr>
    </w:p>
    <w:p w14:paraId="41050FB0" w14:textId="1AAD7C21" w:rsidR="002B43A5" w:rsidRDefault="00F1798A" w:rsidP="00F1798A">
      <w:pPr>
        <w:spacing w:line="360" w:lineRule="atLeast"/>
        <w:ind w:left="357"/>
        <w:textAlignment w:val="baseline"/>
        <w:rPr>
          <w:rStyle w:val="Emphasis"/>
          <w:rFonts w:ascii="Arial" w:hAnsi="Arial" w:cs="Arial"/>
          <w:color w:val="000000"/>
          <w:bdr w:val="none" w:sz="0" w:space="0" w:color="auto" w:frame="1"/>
        </w:rPr>
      </w:pPr>
      <w:r w:rsidRPr="00F1798A">
        <w:rPr>
          <w:i/>
          <w:iCs/>
        </w:rPr>
        <w:t xml:space="preserve">Beware - if you climb from </w:t>
      </w:r>
      <w:proofErr w:type="spellStart"/>
      <w:r w:rsidRPr="00F1798A">
        <w:rPr>
          <w:i/>
          <w:iCs/>
        </w:rPr>
        <w:t>Pego</w:t>
      </w:r>
      <w:proofErr w:type="spellEnd"/>
      <w:r w:rsidRPr="00F1798A">
        <w:rPr>
          <w:i/>
          <w:iCs/>
        </w:rPr>
        <w:t xml:space="preserve"> and </w:t>
      </w:r>
      <w:proofErr w:type="gramStart"/>
      <w:r w:rsidRPr="00F1798A">
        <w:rPr>
          <w:i/>
          <w:iCs/>
        </w:rPr>
        <w:t>continue on</w:t>
      </w:r>
      <w:proofErr w:type="gramEnd"/>
      <w:r w:rsidRPr="00F1798A">
        <w:rPr>
          <w:i/>
          <w:iCs/>
        </w:rPr>
        <w:t xml:space="preserve"> to </w:t>
      </w:r>
      <w:proofErr w:type="spellStart"/>
      <w:r w:rsidRPr="00F1798A">
        <w:rPr>
          <w:i/>
          <w:iCs/>
        </w:rPr>
        <w:t>Tollos</w:t>
      </w:r>
      <w:proofErr w:type="spellEnd"/>
      <w:r w:rsidRPr="00F1798A">
        <w:rPr>
          <w:i/>
          <w:iCs/>
        </w:rPr>
        <w:t xml:space="preserve"> after the summit, you'll be greeted with a further 15km of rolling terrain that offers some seriously stinging ramps. It's well worth leaving a little energy in the tank, go too hard on the climb and you might find yourself tempted to get off the bike and call a taxi home.</w:t>
      </w:r>
      <w:r w:rsidR="00BB5B2C" w:rsidRPr="00325044">
        <w:rPr>
          <w:i/>
          <w:iCs/>
        </w:rPr>
        <w:t>’</w:t>
      </w:r>
    </w:p>
    <w:p w14:paraId="0A8849C2" w14:textId="77777777" w:rsidR="00E21211" w:rsidRDefault="00E21211" w:rsidP="00E21211">
      <w:pPr>
        <w:spacing w:line="360" w:lineRule="atLeast"/>
        <w:textAlignment w:val="baseline"/>
        <w:rPr>
          <w:rStyle w:val="Emphasis"/>
          <w:rFonts w:ascii="Arial" w:hAnsi="Arial" w:cs="Arial"/>
          <w:color w:val="000000"/>
          <w:bdr w:val="none" w:sz="0" w:space="0" w:color="auto" w:frame="1"/>
        </w:rPr>
      </w:pPr>
    </w:p>
    <w:p w14:paraId="2108CFC5" w14:textId="228CB1A8" w:rsidR="00E21211" w:rsidRDefault="00E21211" w:rsidP="00E21211">
      <w:pPr>
        <w:spacing w:line="360" w:lineRule="atLeast"/>
        <w:textAlignment w:val="baseline"/>
        <w:rPr>
          <w:rStyle w:val="Emphasis"/>
          <w:rFonts w:ascii="Arial" w:hAnsi="Arial" w:cs="Arial"/>
          <w:color w:val="000000"/>
          <w:bdr w:val="none" w:sz="0" w:space="0" w:color="auto" w:frame="1"/>
        </w:rPr>
        <w:sectPr w:rsidR="00E21211" w:rsidSect="00B70EF5">
          <w:headerReference w:type="default" r:id="rId14"/>
          <w:footerReference w:type="default" r:id="rId15"/>
          <w:pgSz w:w="11906" w:h="16838"/>
          <w:pgMar w:top="894" w:right="1110" w:bottom="445" w:left="1440" w:header="88" w:footer="415" w:gutter="0"/>
          <w:cols w:space="708"/>
          <w:titlePg/>
          <w:docGrid w:linePitch="360"/>
        </w:sectPr>
      </w:pPr>
    </w:p>
    <w:p w14:paraId="26163BC1" w14:textId="6A177FBF" w:rsidR="00BB5B2C" w:rsidRPr="008A0BF4" w:rsidRDefault="00BB5B2C">
      <w:pPr>
        <w:rPr>
          <w:rFonts w:ascii="Arial" w:hAnsi="Arial" w:cs="Arial"/>
          <w:i/>
          <w:iCs/>
          <w:color w:val="000000"/>
          <w:bdr w:val="none" w:sz="0" w:space="0" w:color="auto" w:frame="1"/>
        </w:rPr>
      </w:pPr>
    </w:p>
    <w:p w14:paraId="2D85D1A3" w14:textId="5C969D01" w:rsidR="004972B6" w:rsidRPr="004972B6" w:rsidRDefault="008D7F05">
      <w:pPr>
        <w:rPr>
          <w:rFonts w:asciiTheme="majorHAnsi" w:eastAsiaTheme="majorEastAsia" w:hAnsiTheme="majorHAnsi" w:cstheme="majorBidi"/>
          <w:color w:val="2F5496" w:themeColor="accent1" w:themeShade="BF"/>
          <w:sz w:val="32"/>
          <w:szCs w:val="32"/>
        </w:rPr>
      </w:pPr>
      <w:r w:rsidRPr="00C3515C">
        <w:rPr>
          <w:rStyle w:val="Heading1Char"/>
        </w:rPr>
        <w:t>The Climbs</w:t>
      </w:r>
      <w:r w:rsidR="00DE1E77">
        <w:rPr>
          <w:rStyle w:val="Heading1Char"/>
        </w:rPr>
        <w:t xml:space="preserve"> in detail</w:t>
      </w:r>
      <w:r w:rsidR="00E21211">
        <w:rPr>
          <w:rFonts w:asciiTheme="minorHAnsi" w:eastAsiaTheme="minorHAnsi" w:hAnsiTheme="minorHAnsi" w:cstheme="minorBidi"/>
        </w:rPr>
        <w:fldChar w:fldCharType="begin"/>
      </w:r>
      <w:r w:rsidR="00E21211">
        <w:instrText xml:space="preserve"> LINK </w:instrText>
      </w:r>
      <w:r w:rsidR="00D774FA">
        <w:instrText xml:space="preserve">Excel.Sheet.12 "/Users/andrewleach/Documents/Calp 2023/Calp 2023 route selection.xlsx" "Calpe Climbs!R3C1:R18C10" </w:instrText>
      </w:r>
      <w:r w:rsidR="00E21211">
        <w:instrText xml:space="preserve">\a \f 4 \h  \* MERGEFORMAT </w:instrText>
      </w:r>
      <w:r w:rsidR="00E21211">
        <w:rPr>
          <w:rFonts w:asciiTheme="minorHAnsi" w:eastAsiaTheme="minorHAnsi" w:hAnsiTheme="minorHAnsi" w:cstheme="minorBidi"/>
        </w:rPr>
        <w:fldChar w:fldCharType="separate"/>
      </w:r>
    </w:p>
    <w:p w14:paraId="293BD34D" w14:textId="77777777" w:rsidR="00FA16D4" w:rsidRDefault="00E21211">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fldChar w:fldCharType="end"/>
      </w:r>
    </w:p>
    <w:tbl>
      <w:tblPr>
        <w:tblW w:w="15120" w:type="dxa"/>
        <w:tblLook w:val="04A0" w:firstRow="1" w:lastRow="0" w:firstColumn="1" w:lastColumn="0" w:noHBand="0" w:noVBand="1"/>
      </w:tblPr>
      <w:tblGrid>
        <w:gridCol w:w="2040"/>
        <w:gridCol w:w="1895"/>
        <w:gridCol w:w="893"/>
        <w:gridCol w:w="873"/>
        <w:gridCol w:w="860"/>
        <w:gridCol w:w="820"/>
        <w:gridCol w:w="1320"/>
        <w:gridCol w:w="991"/>
        <w:gridCol w:w="5428"/>
      </w:tblGrid>
      <w:tr w:rsidR="00FA16D4" w14:paraId="330DB13C" w14:textId="77777777" w:rsidTr="00FA16D4">
        <w:trPr>
          <w:trHeight w:val="1020"/>
          <w:tblHeader/>
        </w:trPr>
        <w:tc>
          <w:tcPr>
            <w:tcW w:w="2040" w:type="dxa"/>
            <w:tcBorders>
              <w:top w:val="single" w:sz="4" w:space="0" w:color="8EA9DB"/>
              <w:left w:val="single" w:sz="4" w:space="0" w:color="8EA9DB"/>
              <w:bottom w:val="single" w:sz="4" w:space="0" w:color="8EA9DB"/>
              <w:right w:val="nil"/>
            </w:tcBorders>
            <w:shd w:val="clear" w:color="4472C4" w:fill="4472C4"/>
            <w:vAlign w:val="center"/>
            <w:hideMark/>
          </w:tcPr>
          <w:p w14:paraId="7725F980" w14:textId="77777777" w:rsidR="00FA16D4" w:rsidRDefault="00FA16D4">
            <w:pPr>
              <w:jc w:val="center"/>
              <w:rPr>
                <w:rFonts w:ascii="Calibri" w:hAnsi="Calibri" w:cs="Calibri"/>
                <w:b/>
                <w:bCs/>
                <w:color w:val="FFFFFF"/>
              </w:rPr>
            </w:pPr>
            <w:r>
              <w:rPr>
                <w:rFonts w:ascii="Calibri" w:hAnsi="Calibri" w:cs="Calibri"/>
                <w:b/>
                <w:bCs/>
                <w:color w:val="FFFFFF"/>
              </w:rPr>
              <w:t>Climb Name</w:t>
            </w:r>
          </w:p>
        </w:tc>
        <w:tc>
          <w:tcPr>
            <w:tcW w:w="1920" w:type="dxa"/>
            <w:tcBorders>
              <w:top w:val="single" w:sz="4" w:space="0" w:color="8EA9DB"/>
              <w:left w:val="nil"/>
              <w:bottom w:val="single" w:sz="4" w:space="0" w:color="8EA9DB"/>
              <w:right w:val="nil"/>
            </w:tcBorders>
            <w:shd w:val="clear" w:color="4472C4" w:fill="4472C4"/>
            <w:vAlign w:val="center"/>
            <w:hideMark/>
          </w:tcPr>
          <w:p w14:paraId="06E19D1D" w14:textId="77777777" w:rsidR="00FA16D4" w:rsidRDefault="00FA16D4">
            <w:pPr>
              <w:jc w:val="center"/>
              <w:rPr>
                <w:rFonts w:ascii="Calibri" w:hAnsi="Calibri" w:cs="Calibri"/>
                <w:b/>
                <w:bCs/>
                <w:color w:val="FFFFFF"/>
              </w:rPr>
            </w:pPr>
            <w:r>
              <w:rPr>
                <w:rFonts w:ascii="Calibri" w:hAnsi="Calibri" w:cs="Calibri"/>
                <w:b/>
                <w:bCs/>
                <w:color w:val="FFFFFF"/>
              </w:rPr>
              <w:t>Direction</w:t>
            </w:r>
          </w:p>
        </w:tc>
        <w:tc>
          <w:tcPr>
            <w:tcW w:w="780" w:type="dxa"/>
            <w:tcBorders>
              <w:top w:val="single" w:sz="4" w:space="0" w:color="8EA9DB"/>
              <w:left w:val="nil"/>
              <w:bottom w:val="single" w:sz="4" w:space="0" w:color="8EA9DB"/>
              <w:right w:val="nil"/>
            </w:tcBorders>
            <w:shd w:val="clear" w:color="4472C4" w:fill="4472C4"/>
            <w:vAlign w:val="center"/>
            <w:hideMark/>
          </w:tcPr>
          <w:p w14:paraId="18550D85" w14:textId="77777777" w:rsidR="00FA16D4" w:rsidRDefault="00FA16D4">
            <w:pPr>
              <w:jc w:val="center"/>
              <w:rPr>
                <w:rFonts w:ascii="Calibri" w:hAnsi="Calibri" w:cs="Calibri"/>
                <w:b/>
                <w:bCs/>
                <w:color w:val="FFFFFF"/>
              </w:rPr>
            </w:pPr>
            <w:r>
              <w:rPr>
                <w:rFonts w:ascii="Calibri" w:hAnsi="Calibri" w:cs="Calibri"/>
                <w:b/>
                <w:bCs/>
                <w:color w:val="FFFFFF"/>
              </w:rPr>
              <w:t>Length Km</w:t>
            </w:r>
          </w:p>
        </w:tc>
        <w:tc>
          <w:tcPr>
            <w:tcW w:w="860" w:type="dxa"/>
            <w:tcBorders>
              <w:top w:val="single" w:sz="4" w:space="0" w:color="8EA9DB"/>
              <w:left w:val="nil"/>
              <w:bottom w:val="single" w:sz="4" w:space="0" w:color="8EA9DB"/>
              <w:right w:val="nil"/>
            </w:tcBorders>
            <w:shd w:val="clear" w:color="4472C4" w:fill="4472C4"/>
            <w:vAlign w:val="center"/>
            <w:hideMark/>
          </w:tcPr>
          <w:p w14:paraId="11F472B3" w14:textId="77777777" w:rsidR="00FA16D4" w:rsidRDefault="00FA16D4">
            <w:pPr>
              <w:jc w:val="center"/>
              <w:rPr>
                <w:rFonts w:ascii="Calibri" w:hAnsi="Calibri" w:cs="Calibri"/>
                <w:b/>
                <w:bCs/>
                <w:color w:val="FFFFFF"/>
              </w:rPr>
            </w:pPr>
            <w:r>
              <w:rPr>
                <w:rFonts w:ascii="Calibri" w:hAnsi="Calibri" w:cs="Calibri"/>
                <w:b/>
                <w:bCs/>
                <w:color w:val="FFFFFF"/>
              </w:rPr>
              <w:t>Height gain</w:t>
            </w:r>
            <w:r>
              <w:rPr>
                <w:rFonts w:ascii="Calibri" w:hAnsi="Calibri" w:cs="Calibri"/>
                <w:b/>
                <w:bCs/>
                <w:color w:val="FFFFFF"/>
              </w:rPr>
              <w:br/>
              <w:t>M</w:t>
            </w:r>
          </w:p>
        </w:tc>
        <w:tc>
          <w:tcPr>
            <w:tcW w:w="860" w:type="dxa"/>
            <w:tcBorders>
              <w:top w:val="single" w:sz="4" w:space="0" w:color="8EA9DB"/>
              <w:left w:val="nil"/>
              <w:bottom w:val="single" w:sz="4" w:space="0" w:color="8EA9DB"/>
              <w:right w:val="nil"/>
            </w:tcBorders>
            <w:shd w:val="clear" w:color="4472C4" w:fill="4472C4"/>
            <w:vAlign w:val="center"/>
            <w:hideMark/>
          </w:tcPr>
          <w:p w14:paraId="69E0E629" w14:textId="77777777" w:rsidR="00FA16D4" w:rsidRDefault="00FA16D4">
            <w:pPr>
              <w:jc w:val="center"/>
              <w:rPr>
                <w:rFonts w:ascii="Calibri" w:hAnsi="Calibri" w:cs="Calibri"/>
                <w:b/>
                <w:bCs/>
                <w:color w:val="FFFFFF"/>
              </w:rPr>
            </w:pPr>
            <w:r>
              <w:rPr>
                <w:rFonts w:ascii="Calibri" w:hAnsi="Calibri" w:cs="Calibri"/>
                <w:b/>
                <w:bCs/>
                <w:color w:val="FFFFFF"/>
              </w:rPr>
              <w:t>Ave Grad %</w:t>
            </w:r>
          </w:p>
        </w:tc>
        <w:tc>
          <w:tcPr>
            <w:tcW w:w="820" w:type="dxa"/>
            <w:tcBorders>
              <w:top w:val="single" w:sz="4" w:space="0" w:color="8EA9DB"/>
              <w:left w:val="nil"/>
              <w:bottom w:val="single" w:sz="4" w:space="0" w:color="8EA9DB"/>
              <w:right w:val="nil"/>
            </w:tcBorders>
            <w:shd w:val="clear" w:color="4472C4" w:fill="4472C4"/>
            <w:vAlign w:val="center"/>
            <w:hideMark/>
          </w:tcPr>
          <w:p w14:paraId="73EAA861" w14:textId="77777777" w:rsidR="00FA16D4" w:rsidRDefault="00FA16D4">
            <w:pPr>
              <w:jc w:val="center"/>
              <w:rPr>
                <w:rFonts w:ascii="Calibri" w:hAnsi="Calibri" w:cs="Calibri"/>
                <w:b/>
                <w:bCs/>
                <w:color w:val="FFFFFF"/>
              </w:rPr>
            </w:pPr>
            <w:r>
              <w:rPr>
                <w:rFonts w:ascii="Calibri" w:hAnsi="Calibri" w:cs="Calibri"/>
                <w:b/>
                <w:bCs/>
                <w:color w:val="FFFFFF"/>
              </w:rPr>
              <w:t>Max Grad %</w:t>
            </w:r>
          </w:p>
        </w:tc>
        <w:tc>
          <w:tcPr>
            <w:tcW w:w="1320" w:type="dxa"/>
            <w:tcBorders>
              <w:top w:val="single" w:sz="4" w:space="0" w:color="8EA9DB"/>
              <w:left w:val="nil"/>
              <w:bottom w:val="single" w:sz="4" w:space="0" w:color="8EA9DB"/>
              <w:right w:val="nil"/>
            </w:tcBorders>
            <w:shd w:val="clear" w:color="4472C4" w:fill="4472C4"/>
            <w:vAlign w:val="center"/>
            <w:hideMark/>
          </w:tcPr>
          <w:p w14:paraId="0C4A8A40" w14:textId="77777777" w:rsidR="00FA16D4" w:rsidRDefault="00FA16D4">
            <w:pPr>
              <w:jc w:val="center"/>
              <w:rPr>
                <w:rFonts w:ascii="Calibri" w:hAnsi="Calibri" w:cs="Calibri"/>
                <w:b/>
                <w:bCs/>
                <w:color w:val="FFFFFF"/>
              </w:rPr>
            </w:pPr>
            <w:r>
              <w:rPr>
                <w:rFonts w:ascii="Calibri" w:hAnsi="Calibri" w:cs="Calibri"/>
                <w:b/>
                <w:bCs/>
                <w:color w:val="FFFFFF"/>
              </w:rPr>
              <w:t>Ridden on Route</w:t>
            </w:r>
          </w:p>
        </w:tc>
        <w:tc>
          <w:tcPr>
            <w:tcW w:w="960" w:type="dxa"/>
            <w:tcBorders>
              <w:top w:val="single" w:sz="4" w:space="0" w:color="8EA9DB"/>
              <w:left w:val="nil"/>
              <w:bottom w:val="single" w:sz="4" w:space="0" w:color="8EA9DB"/>
              <w:right w:val="nil"/>
            </w:tcBorders>
            <w:shd w:val="clear" w:color="4472C4" w:fill="4472C4"/>
            <w:vAlign w:val="center"/>
            <w:hideMark/>
          </w:tcPr>
          <w:p w14:paraId="22A67A37" w14:textId="77777777" w:rsidR="00FA16D4" w:rsidRDefault="00FA16D4">
            <w:pPr>
              <w:jc w:val="center"/>
              <w:rPr>
                <w:rFonts w:ascii="Calibri" w:hAnsi="Calibri" w:cs="Calibri"/>
                <w:b/>
                <w:bCs/>
                <w:color w:val="FFFFFF"/>
              </w:rPr>
            </w:pPr>
            <w:r>
              <w:rPr>
                <w:rFonts w:ascii="Calibri" w:hAnsi="Calibri" w:cs="Calibri"/>
                <w:b/>
                <w:bCs/>
                <w:color w:val="FFFFFF"/>
              </w:rPr>
              <w:t>Summit M</w:t>
            </w:r>
          </w:p>
        </w:tc>
        <w:tc>
          <w:tcPr>
            <w:tcW w:w="5560" w:type="dxa"/>
            <w:tcBorders>
              <w:top w:val="single" w:sz="4" w:space="0" w:color="8EA9DB"/>
              <w:left w:val="nil"/>
              <w:bottom w:val="single" w:sz="4" w:space="0" w:color="8EA9DB"/>
              <w:right w:val="single" w:sz="4" w:space="0" w:color="8EA9DB"/>
            </w:tcBorders>
            <w:shd w:val="clear" w:color="4472C4" w:fill="4472C4"/>
            <w:vAlign w:val="center"/>
            <w:hideMark/>
          </w:tcPr>
          <w:p w14:paraId="67AB55F6" w14:textId="77777777" w:rsidR="00FA16D4" w:rsidRDefault="00FA16D4">
            <w:pPr>
              <w:jc w:val="center"/>
              <w:rPr>
                <w:rFonts w:ascii="Calibri" w:hAnsi="Calibri" w:cs="Calibri"/>
                <w:b/>
                <w:bCs/>
                <w:color w:val="FFFFFF"/>
              </w:rPr>
            </w:pPr>
            <w:r>
              <w:rPr>
                <w:rFonts w:ascii="Calibri" w:hAnsi="Calibri" w:cs="Calibri"/>
                <w:b/>
                <w:bCs/>
                <w:color w:val="FFFFFF"/>
              </w:rPr>
              <w:t>Comments by Cycle Fiesta</w:t>
            </w:r>
          </w:p>
        </w:tc>
      </w:tr>
      <w:tr w:rsidR="00FA16D4" w14:paraId="1F7377D5" w14:textId="77777777" w:rsidTr="00FA16D4">
        <w:trPr>
          <w:trHeight w:val="4760"/>
        </w:trPr>
        <w:tc>
          <w:tcPr>
            <w:tcW w:w="2040" w:type="dxa"/>
            <w:tcBorders>
              <w:top w:val="single" w:sz="4" w:space="0" w:color="8EA9DB"/>
              <w:left w:val="single" w:sz="4" w:space="0" w:color="8EA9DB"/>
              <w:bottom w:val="single" w:sz="4" w:space="0" w:color="8EA9DB"/>
              <w:right w:val="nil"/>
            </w:tcBorders>
            <w:shd w:val="clear" w:color="D9E1F2" w:fill="D9E1F2"/>
            <w:noWrap/>
            <w:vAlign w:val="center"/>
            <w:hideMark/>
          </w:tcPr>
          <w:p w14:paraId="2F550FBB" w14:textId="77777777" w:rsidR="00FA16D4" w:rsidRDefault="00FA16D4">
            <w:pPr>
              <w:rPr>
                <w:rFonts w:ascii="Calibri" w:hAnsi="Calibri" w:cs="Calibri"/>
                <w:color w:val="000000"/>
              </w:rPr>
            </w:pPr>
            <w:r>
              <w:rPr>
                <w:rFonts w:ascii="Calibri" w:hAnsi="Calibri" w:cs="Calibri"/>
                <w:color w:val="000000"/>
              </w:rPr>
              <w:t xml:space="preserve">Puerto de </w:t>
            </w:r>
            <w:proofErr w:type="spellStart"/>
            <w:r>
              <w:rPr>
                <w:rFonts w:ascii="Calibri" w:hAnsi="Calibri" w:cs="Calibri"/>
                <w:color w:val="000000"/>
              </w:rPr>
              <w:t>Confrides</w:t>
            </w:r>
            <w:proofErr w:type="spellEnd"/>
          </w:p>
        </w:tc>
        <w:tc>
          <w:tcPr>
            <w:tcW w:w="1920" w:type="dxa"/>
            <w:tcBorders>
              <w:top w:val="single" w:sz="4" w:space="0" w:color="8EA9DB"/>
              <w:left w:val="nil"/>
              <w:bottom w:val="single" w:sz="4" w:space="0" w:color="8EA9DB"/>
              <w:right w:val="nil"/>
            </w:tcBorders>
            <w:shd w:val="clear" w:color="D9E1F2" w:fill="D9E1F2"/>
            <w:vAlign w:val="center"/>
            <w:hideMark/>
          </w:tcPr>
          <w:p w14:paraId="6D4956F7" w14:textId="77777777" w:rsidR="00FA16D4" w:rsidRDefault="00FA16D4">
            <w:pPr>
              <w:rPr>
                <w:rFonts w:ascii="Calibri" w:hAnsi="Calibri" w:cs="Calibri"/>
                <w:color w:val="000000"/>
              </w:rPr>
            </w:pPr>
            <w:proofErr w:type="spellStart"/>
            <w:r>
              <w:rPr>
                <w:rFonts w:ascii="Calibri" w:hAnsi="Calibri" w:cs="Calibri"/>
                <w:color w:val="000000"/>
              </w:rPr>
              <w:t>Callosa</w:t>
            </w:r>
            <w:proofErr w:type="spellEnd"/>
            <w:r>
              <w:rPr>
                <w:rFonts w:ascii="Calibri" w:hAnsi="Calibri" w:cs="Calibri"/>
                <w:color w:val="000000"/>
              </w:rPr>
              <w:t xml:space="preserve"> (E to W)</w:t>
            </w:r>
          </w:p>
        </w:tc>
        <w:tc>
          <w:tcPr>
            <w:tcW w:w="780" w:type="dxa"/>
            <w:tcBorders>
              <w:top w:val="single" w:sz="4" w:space="0" w:color="8EA9DB"/>
              <w:left w:val="nil"/>
              <w:bottom w:val="single" w:sz="4" w:space="0" w:color="8EA9DB"/>
              <w:right w:val="nil"/>
            </w:tcBorders>
            <w:shd w:val="clear" w:color="D9E1F2" w:fill="D9E1F2"/>
            <w:noWrap/>
            <w:vAlign w:val="center"/>
            <w:hideMark/>
          </w:tcPr>
          <w:p w14:paraId="319A405C" w14:textId="77777777" w:rsidR="00FA16D4" w:rsidRDefault="00FA16D4">
            <w:pPr>
              <w:jc w:val="center"/>
              <w:rPr>
                <w:rFonts w:ascii="Calibri" w:hAnsi="Calibri" w:cs="Calibri"/>
                <w:color w:val="000000"/>
              </w:rPr>
            </w:pPr>
            <w:r>
              <w:rPr>
                <w:rFonts w:ascii="Calibri" w:hAnsi="Calibri" w:cs="Calibri"/>
                <w:color w:val="000000"/>
              </w:rPr>
              <w:t>20.4</w:t>
            </w:r>
          </w:p>
        </w:tc>
        <w:tc>
          <w:tcPr>
            <w:tcW w:w="860" w:type="dxa"/>
            <w:tcBorders>
              <w:top w:val="single" w:sz="4" w:space="0" w:color="8EA9DB"/>
              <w:left w:val="nil"/>
              <w:bottom w:val="single" w:sz="4" w:space="0" w:color="8EA9DB"/>
              <w:right w:val="nil"/>
            </w:tcBorders>
            <w:shd w:val="clear" w:color="D9E1F2" w:fill="D9E1F2"/>
            <w:noWrap/>
            <w:vAlign w:val="center"/>
            <w:hideMark/>
          </w:tcPr>
          <w:p w14:paraId="05A3E237" w14:textId="77777777" w:rsidR="00FA16D4" w:rsidRDefault="00FA16D4">
            <w:pPr>
              <w:jc w:val="center"/>
              <w:rPr>
                <w:rFonts w:ascii="Calibri" w:hAnsi="Calibri" w:cs="Calibri"/>
                <w:color w:val="000000"/>
              </w:rPr>
            </w:pPr>
            <w:r>
              <w:rPr>
                <w:rFonts w:ascii="Calibri" w:hAnsi="Calibri" w:cs="Calibri"/>
                <w:color w:val="000000"/>
              </w:rPr>
              <w:t>735</w:t>
            </w:r>
          </w:p>
        </w:tc>
        <w:tc>
          <w:tcPr>
            <w:tcW w:w="860" w:type="dxa"/>
            <w:tcBorders>
              <w:top w:val="single" w:sz="4" w:space="0" w:color="8EA9DB"/>
              <w:left w:val="nil"/>
              <w:bottom w:val="single" w:sz="4" w:space="0" w:color="8EA9DB"/>
              <w:right w:val="nil"/>
            </w:tcBorders>
            <w:shd w:val="clear" w:color="D9E1F2" w:fill="D9E1F2"/>
            <w:noWrap/>
            <w:vAlign w:val="center"/>
            <w:hideMark/>
          </w:tcPr>
          <w:p w14:paraId="7B2A14D2" w14:textId="77777777" w:rsidR="00FA16D4" w:rsidRDefault="00FA16D4">
            <w:pPr>
              <w:jc w:val="center"/>
              <w:rPr>
                <w:rFonts w:ascii="Calibri" w:hAnsi="Calibri" w:cs="Calibri"/>
                <w:color w:val="000000"/>
              </w:rPr>
            </w:pPr>
            <w:r>
              <w:rPr>
                <w:rFonts w:ascii="Calibri" w:hAnsi="Calibri" w:cs="Calibri"/>
                <w:color w:val="000000"/>
              </w:rPr>
              <w:t>3.6%</w:t>
            </w:r>
          </w:p>
        </w:tc>
        <w:tc>
          <w:tcPr>
            <w:tcW w:w="820" w:type="dxa"/>
            <w:tcBorders>
              <w:top w:val="single" w:sz="4" w:space="0" w:color="8EA9DB"/>
              <w:left w:val="nil"/>
              <w:bottom w:val="single" w:sz="4" w:space="0" w:color="8EA9DB"/>
              <w:right w:val="nil"/>
            </w:tcBorders>
            <w:shd w:val="clear" w:color="D9E1F2" w:fill="D9E1F2"/>
            <w:noWrap/>
            <w:vAlign w:val="center"/>
            <w:hideMark/>
          </w:tcPr>
          <w:p w14:paraId="186DA903" w14:textId="77777777" w:rsidR="00FA16D4" w:rsidRDefault="00FA16D4">
            <w:pPr>
              <w:jc w:val="center"/>
              <w:rPr>
                <w:rFonts w:ascii="Calibri" w:hAnsi="Calibri" w:cs="Calibri"/>
                <w:color w:val="000000"/>
              </w:rPr>
            </w:pPr>
            <w:r>
              <w:rPr>
                <w:rFonts w:ascii="Calibri" w:hAnsi="Calibri" w:cs="Calibri"/>
                <w:color w:val="000000"/>
              </w:rPr>
              <w:t>5.5%</w:t>
            </w:r>
          </w:p>
        </w:tc>
        <w:tc>
          <w:tcPr>
            <w:tcW w:w="1320" w:type="dxa"/>
            <w:tcBorders>
              <w:top w:val="single" w:sz="4" w:space="0" w:color="8EA9DB"/>
              <w:left w:val="nil"/>
              <w:bottom w:val="single" w:sz="4" w:space="0" w:color="8EA9DB"/>
              <w:right w:val="nil"/>
            </w:tcBorders>
            <w:shd w:val="clear" w:color="D9E1F2" w:fill="D9E1F2"/>
            <w:noWrap/>
            <w:vAlign w:val="center"/>
            <w:hideMark/>
          </w:tcPr>
          <w:p w14:paraId="41F9A125" w14:textId="77777777" w:rsidR="00FA16D4" w:rsidRDefault="00FA16D4">
            <w:pPr>
              <w:jc w:val="center"/>
              <w:rPr>
                <w:rFonts w:ascii="Calibri" w:hAnsi="Calibri" w:cs="Calibri"/>
                <w:color w:val="000000"/>
              </w:rPr>
            </w:pPr>
            <w:r>
              <w:rPr>
                <w:rFonts w:ascii="Calibri" w:hAnsi="Calibri" w:cs="Calibri"/>
                <w:color w:val="000000"/>
              </w:rPr>
              <w:t>Calp 02</w:t>
            </w:r>
          </w:p>
        </w:tc>
        <w:tc>
          <w:tcPr>
            <w:tcW w:w="960" w:type="dxa"/>
            <w:tcBorders>
              <w:top w:val="single" w:sz="4" w:space="0" w:color="8EA9DB"/>
              <w:left w:val="nil"/>
              <w:bottom w:val="single" w:sz="4" w:space="0" w:color="8EA9DB"/>
              <w:right w:val="nil"/>
            </w:tcBorders>
            <w:shd w:val="clear" w:color="D9E1F2" w:fill="D9E1F2"/>
            <w:noWrap/>
            <w:vAlign w:val="center"/>
            <w:hideMark/>
          </w:tcPr>
          <w:p w14:paraId="20A7E61B" w14:textId="77777777" w:rsidR="00FA16D4" w:rsidRDefault="00FA16D4">
            <w:pPr>
              <w:jc w:val="center"/>
              <w:rPr>
                <w:rFonts w:ascii="Calibri" w:hAnsi="Calibri" w:cs="Calibri"/>
                <w:color w:val="000000"/>
              </w:rPr>
            </w:pPr>
            <w:r>
              <w:rPr>
                <w:rFonts w:ascii="Calibri" w:hAnsi="Calibri" w:cs="Calibri"/>
                <w:color w:val="000000"/>
              </w:rPr>
              <w:t>968</w:t>
            </w:r>
          </w:p>
        </w:tc>
        <w:tc>
          <w:tcPr>
            <w:tcW w:w="5560" w:type="dxa"/>
            <w:tcBorders>
              <w:top w:val="single" w:sz="4" w:space="0" w:color="8EA9DB"/>
              <w:left w:val="nil"/>
              <w:bottom w:val="single" w:sz="4" w:space="0" w:color="8EA9DB"/>
              <w:right w:val="single" w:sz="4" w:space="0" w:color="auto"/>
            </w:tcBorders>
            <w:shd w:val="clear" w:color="D9E1F2" w:fill="D9E1F2"/>
            <w:vAlign w:val="center"/>
            <w:hideMark/>
          </w:tcPr>
          <w:p w14:paraId="64334F3B" w14:textId="77777777" w:rsidR="00FA16D4" w:rsidRDefault="00FA16D4">
            <w:pPr>
              <w:rPr>
                <w:rFonts w:ascii="Calibri" w:hAnsi="Calibri" w:cs="Calibri"/>
                <w:color w:val="000000"/>
              </w:rPr>
            </w:pPr>
            <w:r>
              <w:rPr>
                <w:rFonts w:ascii="Calibri" w:hAnsi="Calibri" w:cs="Calibri"/>
                <w:color w:val="000000"/>
              </w:rPr>
              <w:t xml:space="preserve">Port de </w:t>
            </w:r>
            <w:proofErr w:type="spellStart"/>
            <w:r>
              <w:rPr>
                <w:rFonts w:ascii="Calibri" w:hAnsi="Calibri" w:cs="Calibri"/>
                <w:color w:val="000000"/>
              </w:rPr>
              <w:t>Confrides</w:t>
            </w:r>
            <w:proofErr w:type="spellEnd"/>
            <w:r>
              <w:rPr>
                <w:rFonts w:ascii="Calibri" w:hAnsi="Calibri" w:cs="Calibri"/>
                <w:color w:val="000000"/>
              </w:rPr>
              <w:t xml:space="preserve"> is undoubtedly one of the best climbs in the Costa Blanca region. Reaching nearly one thousand metres of altitude, it is a long ascent, but the gradients are gentle and so it's not overly challenging. The climb kind of begins from the town of </w:t>
            </w:r>
            <w:proofErr w:type="spellStart"/>
            <w:r>
              <w:rPr>
                <w:rFonts w:ascii="Calibri" w:hAnsi="Calibri" w:cs="Calibri"/>
                <w:color w:val="000000"/>
              </w:rPr>
              <w:t>Callosa</w:t>
            </w:r>
            <w:proofErr w:type="spellEnd"/>
            <w:r>
              <w:rPr>
                <w:rFonts w:ascii="Calibri" w:hAnsi="Calibri" w:cs="Calibri"/>
                <w:color w:val="000000"/>
              </w:rPr>
              <w:t xml:space="preserve"> </w:t>
            </w:r>
            <w:proofErr w:type="spellStart"/>
            <w:r>
              <w:rPr>
                <w:rFonts w:ascii="Calibri" w:hAnsi="Calibri" w:cs="Calibri"/>
                <w:color w:val="000000"/>
              </w:rPr>
              <w:t>d'en</w:t>
            </w:r>
            <w:proofErr w:type="spellEnd"/>
            <w:r>
              <w:rPr>
                <w:rFonts w:ascii="Calibri" w:hAnsi="Calibri" w:cs="Calibri"/>
                <w:color w:val="000000"/>
              </w:rPr>
              <w:t xml:space="preserve"> </w:t>
            </w:r>
            <w:proofErr w:type="spellStart"/>
            <w:r>
              <w:rPr>
                <w:rFonts w:ascii="Calibri" w:hAnsi="Calibri" w:cs="Calibri"/>
                <w:color w:val="000000"/>
              </w:rPr>
              <w:t>Sarriá</w:t>
            </w:r>
            <w:proofErr w:type="spellEnd"/>
            <w:r>
              <w:rPr>
                <w:rFonts w:ascii="Calibri" w:hAnsi="Calibri" w:cs="Calibri"/>
                <w:color w:val="000000"/>
              </w:rPr>
              <w:t xml:space="preserve">, but it's rolling most of the way until you reach the bridge across the </w:t>
            </w:r>
            <w:proofErr w:type="spellStart"/>
            <w:r>
              <w:rPr>
                <w:rFonts w:ascii="Calibri" w:hAnsi="Calibri" w:cs="Calibri"/>
                <w:color w:val="000000"/>
              </w:rPr>
              <w:t>Guadalest</w:t>
            </w:r>
            <w:proofErr w:type="spellEnd"/>
            <w:r>
              <w:rPr>
                <w:rFonts w:ascii="Calibri" w:hAnsi="Calibri" w:cs="Calibri"/>
                <w:color w:val="000000"/>
              </w:rPr>
              <w:t xml:space="preserve"> River, at which point it becomes more sustained climbing until the village of Castell de </w:t>
            </w:r>
            <w:proofErr w:type="spellStart"/>
            <w:r>
              <w:rPr>
                <w:rFonts w:ascii="Calibri" w:hAnsi="Calibri" w:cs="Calibri"/>
                <w:color w:val="000000"/>
              </w:rPr>
              <w:t>Guadalest</w:t>
            </w:r>
            <w:proofErr w:type="spellEnd"/>
            <w:r>
              <w:rPr>
                <w:rFonts w:ascii="Calibri" w:hAnsi="Calibri" w:cs="Calibri"/>
                <w:color w:val="000000"/>
              </w:rPr>
              <w:t xml:space="preserve">. The scenery here is spectacular with great views of the Sierra </w:t>
            </w:r>
            <w:proofErr w:type="spellStart"/>
            <w:r>
              <w:rPr>
                <w:rFonts w:ascii="Calibri" w:hAnsi="Calibri" w:cs="Calibri"/>
                <w:color w:val="000000"/>
              </w:rPr>
              <w:t>Aitana</w:t>
            </w:r>
            <w:proofErr w:type="spellEnd"/>
            <w:r>
              <w:rPr>
                <w:rFonts w:ascii="Calibri" w:hAnsi="Calibri" w:cs="Calibri"/>
                <w:color w:val="000000"/>
              </w:rPr>
              <w:t xml:space="preserve"> mountains and the impressive </w:t>
            </w:r>
            <w:proofErr w:type="spellStart"/>
            <w:r>
              <w:rPr>
                <w:rFonts w:ascii="Calibri" w:hAnsi="Calibri" w:cs="Calibri"/>
                <w:color w:val="000000"/>
              </w:rPr>
              <w:t>Guadalest</w:t>
            </w:r>
            <w:proofErr w:type="spellEnd"/>
            <w:r>
              <w:rPr>
                <w:rFonts w:ascii="Calibri" w:hAnsi="Calibri" w:cs="Calibri"/>
                <w:color w:val="000000"/>
              </w:rPr>
              <w:t xml:space="preserve"> reservoir. You also pass through charming villages, such as Castell de </w:t>
            </w:r>
            <w:proofErr w:type="spellStart"/>
            <w:r>
              <w:rPr>
                <w:rFonts w:ascii="Calibri" w:hAnsi="Calibri" w:cs="Calibri"/>
                <w:color w:val="000000"/>
              </w:rPr>
              <w:t>Guadalest</w:t>
            </w:r>
            <w:proofErr w:type="spellEnd"/>
            <w:r>
              <w:rPr>
                <w:rFonts w:ascii="Calibri" w:hAnsi="Calibri" w:cs="Calibri"/>
                <w:color w:val="000000"/>
              </w:rPr>
              <w:t xml:space="preserve"> and </w:t>
            </w:r>
            <w:proofErr w:type="spellStart"/>
            <w:r>
              <w:rPr>
                <w:rFonts w:ascii="Calibri" w:hAnsi="Calibri" w:cs="Calibri"/>
                <w:color w:val="000000"/>
              </w:rPr>
              <w:t>Confrides</w:t>
            </w:r>
            <w:proofErr w:type="spellEnd"/>
            <w:r>
              <w:rPr>
                <w:rFonts w:ascii="Calibri" w:hAnsi="Calibri" w:cs="Calibri"/>
                <w:color w:val="000000"/>
              </w:rPr>
              <w:t>, which make for a great coffee stop.</w:t>
            </w:r>
          </w:p>
        </w:tc>
      </w:tr>
      <w:tr w:rsidR="00FA16D4" w14:paraId="560F9C26" w14:textId="77777777" w:rsidTr="00FA16D4">
        <w:trPr>
          <w:trHeight w:val="2720"/>
        </w:trPr>
        <w:tc>
          <w:tcPr>
            <w:tcW w:w="2040" w:type="dxa"/>
            <w:tcBorders>
              <w:top w:val="single" w:sz="4" w:space="0" w:color="8EA9DB"/>
              <w:left w:val="single" w:sz="4" w:space="0" w:color="8EA9DB"/>
              <w:bottom w:val="single" w:sz="4" w:space="0" w:color="8EA9DB"/>
              <w:right w:val="nil"/>
            </w:tcBorders>
            <w:shd w:val="clear" w:color="auto" w:fill="auto"/>
            <w:noWrap/>
            <w:vAlign w:val="center"/>
            <w:hideMark/>
          </w:tcPr>
          <w:p w14:paraId="2BC8E159" w14:textId="77777777" w:rsidR="00FA16D4" w:rsidRDefault="00FA16D4">
            <w:pPr>
              <w:rPr>
                <w:rFonts w:ascii="Calibri" w:hAnsi="Calibri" w:cs="Calibri"/>
                <w:color w:val="000000"/>
              </w:rPr>
            </w:pPr>
            <w:r>
              <w:rPr>
                <w:rFonts w:ascii="Calibri" w:hAnsi="Calibri" w:cs="Calibri"/>
                <w:color w:val="000000"/>
              </w:rPr>
              <w:t xml:space="preserve">Puerto </w:t>
            </w:r>
            <w:proofErr w:type="spellStart"/>
            <w:r>
              <w:rPr>
                <w:rFonts w:ascii="Calibri" w:hAnsi="Calibri" w:cs="Calibri"/>
                <w:color w:val="000000"/>
              </w:rPr>
              <w:t>Vall</w:t>
            </w:r>
            <w:proofErr w:type="spellEnd"/>
            <w:r>
              <w:rPr>
                <w:rFonts w:ascii="Calibri" w:hAnsi="Calibri" w:cs="Calibri"/>
                <w:color w:val="000000"/>
              </w:rPr>
              <w:t xml:space="preserve"> </w:t>
            </w:r>
            <w:proofErr w:type="spellStart"/>
            <w:r>
              <w:rPr>
                <w:rFonts w:ascii="Calibri" w:hAnsi="Calibri" w:cs="Calibri"/>
                <w:color w:val="000000"/>
              </w:rPr>
              <w:t>d'Ebo</w:t>
            </w:r>
            <w:proofErr w:type="spellEnd"/>
          </w:p>
        </w:tc>
        <w:tc>
          <w:tcPr>
            <w:tcW w:w="1920" w:type="dxa"/>
            <w:tcBorders>
              <w:top w:val="single" w:sz="4" w:space="0" w:color="8EA9DB"/>
              <w:left w:val="nil"/>
              <w:bottom w:val="single" w:sz="4" w:space="0" w:color="8EA9DB"/>
              <w:right w:val="nil"/>
            </w:tcBorders>
            <w:shd w:val="clear" w:color="auto" w:fill="auto"/>
            <w:vAlign w:val="center"/>
            <w:hideMark/>
          </w:tcPr>
          <w:p w14:paraId="5479EB4C" w14:textId="77777777" w:rsidR="00FA16D4" w:rsidRDefault="00FA16D4">
            <w:pPr>
              <w:rPr>
                <w:rFonts w:ascii="Calibri" w:hAnsi="Calibri" w:cs="Calibri"/>
                <w:color w:val="000000"/>
              </w:rPr>
            </w:pPr>
            <w:r>
              <w:rPr>
                <w:rFonts w:ascii="Calibri" w:hAnsi="Calibri" w:cs="Calibri"/>
                <w:color w:val="000000"/>
              </w:rPr>
              <w:t xml:space="preserve">La </w:t>
            </w:r>
            <w:proofErr w:type="spellStart"/>
            <w:r>
              <w:rPr>
                <w:rFonts w:ascii="Calibri" w:hAnsi="Calibri" w:cs="Calibri"/>
                <w:color w:val="000000"/>
              </w:rPr>
              <w:t>Vall</w:t>
            </w:r>
            <w:proofErr w:type="spellEnd"/>
            <w:r>
              <w:rPr>
                <w:rFonts w:ascii="Calibri" w:hAnsi="Calibri" w:cs="Calibri"/>
                <w:color w:val="000000"/>
              </w:rPr>
              <w:t xml:space="preserve"> </w:t>
            </w:r>
            <w:proofErr w:type="spellStart"/>
            <w:r>
              <w:rPr>
                <w:rFonts w:ascii="Calibri" w:hAnsi="Calibri" w:cs="Calibri"/>
                <w:color w:val="000000"/>
              </w:rPr>
              <w:t>d'Ebo</w:t>
            </w:r>
            <w:proofErr w:type="spellEnd"/>
            <w:r>
              <w:rPr>
                <w:rFonts w:ascii="Calibri" w:hAnsi="Calibri" w:cs="Calibri"/>
                <w:color w:val="000000"/>
              </w:rPr>
              <w:t xml:space="preserve"> to </w:t>
            </w:r>
            <w:proofErr w:type="spellStart"/>
            <w:r>
              <w:rPr>
                <w:rFonts w:ascii="Calibri" w:hAnsi="Calibri" w:cs="Calibri"/>
                <w:color w:val="000000"/>
              </w:rPr>
              <w:t>Pego</w:t>
            </w:r>
            <w:proofErr w:type="spellEnd"/>
            <w:r>
              <w:rPr>
                <w:rFonts w:ascii="Calibri" w:hAnsi="Calibri" w:cs="Calibri"/>
                <w:color w:val="000000"/>
              </w:rPr>
              <w:t xml:space="preserve"> (W to E)</w:t>
            </w:r>
          </w:p>
        </w:tc>
        <w:tc>
          <w:tcPr>
            <w:tcW w:w="780" w:type="dxa"/>
            <w:tcBorders>
              <w:top w:val="single" w:sz="4" w:space="0" w:color="8EA9DB"/>
              <w:left w:val="nil"/>
              <w:bottom w:val="single" w:sz="4" w:space="0" w:color="8EA9DB"/>
              <w:right w:val="nil"/>
            </w:tcBorders>
            <w:shd w:val="clear" w:color="auto" w:fill="auto"/>
            <w:noWrap/>
            <w:vAlign w:val="center"/>
            <w:hideMark/>
          </w:tcPr>
          <w:p w14:paraId="6444A5E3" w14:textId="77777777" w:rsidR="00FA16D4" w:rsidRDefault="00FA16D4">
            <w:pPr>
              <w:jc w:val="center"/>
              <w:rPr>
                <w:rFonts w:ascii="Calibri" w:hAnsi="Calibri" w:cs="Calibri"/>
                <w:color w:val="000000"/>
              </w:rPr>
            </w:pPr>
            <w:r>
              <w:rPr>
                <w:rFonts w:ascii="Calibri" w:hAnsi="Calibri" w:cs="Calibri"/>
                <w:color w:val="000000"/>
              </w:rPr>
              <w:t>3.4</w:t>
            </w:r>
          </w:p>
        </w:tc>
        <w:tc>
          <w:tcPr>
            <w:tcW w:w="860" w:type="dxa"/>
            <w:tcBorders>
              <w:top w:val="single" w:sz="4" w:space="0" w:color="8EA9DB"/>
              <w:left w:val="nil"/>
              <w:bottom w:val="single" w:sz="4" w:space="0" w:color="8EA9DB"/>
              <w:right w:val="nil"/>
            </w:tcBorders>
            <w:shd w:val="clear" w:color="auto" w:fill="auto"/>
            <w:noWrap/>
            <w:vAlign w:val="center"/>
            <w:hideMark/>
          </w:tcPr>
          <w:p w14:paraId="389CE928" w14:textId="77777777" w:rsidR="00FA16D4" w:rsidRDefault="00FA16D4">
            <w:pPr>
              <w:jc w:val="center"/>
              <w:rPr>
                <w:rFonts w:ascii="Calibri" w:hAnsi="Calibri" w:cs="Calibri"/>
                <w:color w:val="000000"/>
              </w:rPr>
            </w:pPr>
            <w:r>
              <w:rPr>
                <w:rFonts w:ascii="Calibri" w:hAnsi="Calibri" w:cs="Calibri"/>
                <w:color w:val="000000"/>
              </w:rPr>
              <w:t>161</w:t>
            </w:r>
          </w:p>
        </w:tc>
        <w:tc>
          <w:tcPr>
            <w:tcW w:w="860" w:type="dxa"/>
            <w:tcBorders>
              <w:top w:val="single" w:sz="4" w:space="0" w:color="8EA9DB"/>
              <w:left w:val="nil"/>
              <w:bottom w:val="single" w:sz="4" w:space="0" w:color="8EA9DB"/>
              <w:right w:val="nil"/>
            </w:tcBorders>
            <w:shd w:val="clear" w:color="auto" w:fill="auto"/>
            <w:noWrap/>
            <w:vAlign w:val="center"/>
            <w:hideMark/>
          </w:tcPr>
          <w:p w14:paraId="76A96863" w14:textId="77777777" w:rsidR="00FA16D4" w:rsidRDefault="00FA16D4">
            <w:pPr>
              <w:jc w:val="center"/>
              <w:rPr>
                <w:rFonts w:ascii="Calibri" w:hAnsi="Calibri" w:cs="Calibri"/>
                <w:color w:val="000000"/>
              </w:rPr>
            </w:pPr>
            <w:r>
              <w:rPr>
                <w:rFonts w:ascii="Calibri" w:hAnsi="Calibri" w:cs="Calibri"/>
                <w:color w:val="000000"/>
              </w:rPr>
              <w:t>4.7%</w:t>
            </w:r>
          </w:p>
        </w:tc>
        <w:tc>
          <w:tcPr>
            <w:tcW w:w="820" w:type="dxa"/>
            <w:tcBorders>
              <w:top w:val="single" w:sz="4" w:space="0" w:color="8EA9DB"/>
              <w:left w:val="nil"/>
              <w:bottom w:val="single" w:sz="4" w:space="0" w:color="8EA9DB"/>
              <w:right w:val="nil"/>
            </w:tcBorders>
            <w:shd w:val="clear" w:color="auto" w:fill="auto"/>
            <w:noWrap/>
            <w:vAlign w:val="center"/>
            <w:hideMark/>
          </w:tcPr>
          <w:p w14:paraId="5C169B65" w14:textId="77777777" w:rsidR="00FA16D4" w:rsidRDefault="00FA16D4">
            <w:pPr>
              <w:jc w:val="center"/>
              <w:rPr>
                <w:rFonts w:ascii="Calibri" w:hAnsi="Calibri" w:cs="Calibri"/>
                <w:color w:val="000000"/>
              </w:rPr>
            </w:pPr>
            <w:r>
              <w:rPr>
                <w:rFonts w:ascii="Calibri" w:hAnsi="Calibri" w:cs="Calibri"/>
                <w:color w:val="000000"/>
              </w:rPr>
              <w:t>6.5%</w:t>
            </w:r>
          </w:p>
        </w:tc>
        <w:tc>
          <w:tcPr>
            <w:tcW w:w="1320" w:type="dxa"/>
            <w:tcBorders>
              <w:top w:val="single" w:sz="4" w:space="0" w:color="8EA9DB"/>
              <w:left w:val="nil"/>
              <w:bottom w:val="single" w:sz="4" w:space="0" w:color="8EA9DB"/>
              <w:right w:val="nil"/>
            </w:tcBorders>
            <w:shd w:val="clear" w:color="auto" w:fill="auto"/>
            <w:noWrap/>
            <w:vAlign w:val="center"/>
            <w:hideMark/>
          </w:tcPr>
          <w:p w14:paraId="6A544E13" w14:textId="77777777" w:rsidR="00FA16D4" w:rsidRDefault="00FA16D4">
            <w:pPr>
              <w:jc w:val="center"/>
              <w:rPr>
                <w:rFonts w:ascii="Calibri" w:hAnsi="Calibri" w:cs="Calibri"/>
                <w:color w:val="000000"/>
              </w:rPr>
            </w:pPr>
            <w:r>
              <w:rPr>
                <w:rFonts w:ascii="Calibri" w:hAnsi="Calibri" w:cs="Calibri"/>
                <w:color w:val="000000"/>
              </w:rPr>
              <w:t>Calp 02, 09</w:t>
            </w:r>
          </w:p>
        </w:tc>
        <w:tc>
          <w:tcPr>
            <w:tcW w:w="960" w:type="dxa"/>
            <w:tcBorders>
              <w:top w:val="single" w:sz="4" w:space="0" w:color="8EA9DB"/>
              <w:left w:val="nil"/>
              <w:bottom w:val="single" w:sz="4" w:space="0" w:color="8EA9DB"/>
              <w:right w:val="nil"/>
            </w:tcBorders>
            <w:shd w:val="clear" w:color="auto" w:fill="auto"/>
            <w:noWrap/>
            <w:vAlign w:val="center"/>
            <w:hideMark/>
          </w:tcPr>
          <w:p w14:paraId="3F442DAE" w14:textId="77777777" w:rsidR="00FA16D4" w:rsidRDefault="00FA16D4">
            <w:pPr>
              <w:jc w:val="center"/>
              <w:rPr>
                <w:rFonts w:ascii="Calibri" w:hAnsi="Calibri" w:cs="Calibri"/>
                <w:color w:val="000000"/>
              </w:rPr>
            </w:pPr>
            <w:r>
              <w:rPr>
                <w:rFonts w:ascii="Calibri" w:hAnsi="Calibri" w:cs="Calibri"/>
                <w:color w:val="000000"/>
              </w:rPr>
              <w:t>575</w:t>
            </w:r>
          </w:p>
        </w:tc>
        <w:tc>
          <w:tcPr>
            <w:tcW w:w="5560" w:type="dxa"/>
            <w:tcBorders>
              <w:top w:val="single" w:sz="4" w:space="0" w:color="8EA9DB"/>
              <w:left w:val="nil"/>
              <w:bottom w:val="single" w:sz="4" w:space="0" w:color="8EA9DB"/>
              <w:right w:val="single" w:sz="4" w:space="0" w:color="auto"/>
            </w:tcBorders>
            <w:shd w:val="clear" w:color="auto" w:fill="auto"/>
            <w:vAlign w:val="center"/>
            <w:hideMark/>
          </w:tcPr>
          <w:p w14:paraId="359952F0" w14:textId="77777777" w:rsidR="00FA16D4" w:rsidRDefault="00FA16D4">
            <w:pPr>
              <w:rPr>
                <w:rFonts w:ascii="Calibri" w:hAnsi="Calibri" w:cs="Calibri"/>
                <w:color w:val="000000"/>
              </w:rPr>
            </w:pPr>
            <w:r>
              <w:rPr>
                <w:rFonts w:ascii="Calibri" w:hAnsi="Calibri" w:cs="Calibri"/>
                <w:color w:val="000000"/>
              </w:rPr>
              <w:t xml:space="preserve">Beautiful! Puerto de </w:t>
            </w:r>
            <w:proofErr w:type="spellStart"/>
            <w:r>
              <w:rPr>
                <w:rFonts w:ascii="Calibri" w:hAnsi="Calibri" w:cs="Calibri"/>
                <w:color w:val="000000"/>
              </w:rPr>
              <w:t>Ebo</w:t>
            </w:r>
            <w:proofErr w:type="spellEnd"/>
            <w:r>
              <w:rPr>
                <w:rFonts w:ascii="Calibri" w:hAnsi="Calibri" w:cs="Calibri"/>
                <w:color w:val="000000"/>
              </w:rPr>
              <w:t xml:space="preserve"> follows the CV-712 from </w:t>
            </w:r>
            <w:proofErr w:type="spellStart"/>
            <w:r>
              <w:rPr>
                <w:rFonts w:ascii="Calibri" w:hAnsi="Calibri" w:cs="Calibri"/>
                <w:color w:val="000000"/>
              </w:rPr>
              <w:t>Vall</w:t>
            </w:r>
            <w:proofErr w:type="spellEnd"/>
            <w:r>
              <w:rPr>
                <w:rFonts w:ascii="Calibri" w:hAnsi="Calibri" w:cs="Calibri"/>
                <w:color w:val="000000"/>
              </w:rPr>
              <w:t xml:space="preserve"> </w:t>
            </w:r>
            <w:proofErr w:type="spellStart"/>
            <w:r>
              <w:rPr>
                <w:rFonts w:ascii="Calibri" w:hAnsi="Calibri" w:cs="Calibri"/>
                <w:color w:val="000000"/>
              </w:rPr>
              <w:t>d'Ebo</w:t>
            </w:r>
            <w:proofErr w:type="spellEnd"/>
            <w:r>
              <w:rPr>
                <w:rFonts w:ascii="Calibri" w:hAnsi="Calibri" w:cs="Calibri"/>
                <w:color w:val="000000"/>
              </w:rPr>
              <w:t xml:space="preserve">, heading over the </w:t>
            </w:r>
            <w:proofErr w:type="spellStart"/>
            <w:r>
              <w:rPr>
                <w:rFonts w:ascii="Calibri" w:hAnsi="Calibri" w:cs="Calibri"/>
                <w:color w:val="000000"/>
              </w:rPr>
              <w:t>pas</w:t>
            </w:r>
            <w:proofErr w:type="spellEnd"/>
            <w:r>
              <w:rPr>
                <w:rFonts w:ascii="Calibri" w:hAnsi="Calibri" w:cs="Calibri"/>
                <w:color w:val="000000"/>
              </w:rPr>
              <w:t xml:space="preserve"> towards the Costa Blanca. This is a short and </w:t>
            </w:r>
            <w:proofErr w:type="gramStart"/>
            <w:r>
              <w:rPr>
                <w:rFonts w:ascii="Calibri" w:hAnsi="Calibri" w:cs="Calibri"/>
                <w:color w:val="000000"/>
              </w:rPr>
              <w:t>fairly easy</w:t>
            </w:r>
            <w:proofErr w:type="gramEnd"/>
            <w:r>
              <w:rPr>
                <w:rFonts w:ascii="Calibri" w:hAnsi="Calibri" w:cs="Calibri"/>
                <w:color w:val="000000"/>
              </w:rPr>
              <w:t xml:space="preserve"> climb, with regular gradients. It is very popular with professional cyclists staying in nearby towns, who include </w:t>
            </w:r>
            <w:proofErr w:type="spellStart"/>
            <w:r>
              <w:rPr>
                <w:rFonts w:ascii="Calibri" w:hAnsi="Calibri" w:cs="Calibri"/>
                <w:color w:val="000000"/>
              </w:rPr>
              <w:t>Ebo</w:t>
            </w:r>
            <w:proofErr w:type="spellEnd"/>
            <w:r>
              <w:rPr>
                <w:rFonts w:ascii="Calibri" w:hAnsi="Calibri" w:cs="Calibri"/>
                <w:color w:val="000000"/>
              </w:rPr>
              <w:t xml:space="preserve"> as part of long circular rides. Port </w:t>
            </w:r>
            <w:proofErr w:type="spellStart"/>
            <w:r>
              <w:rPr>
                <w:rFonts w:ascii="Calibri" w:hAnsi="Calibri" w:cs="Calibri"/>
                <w:color w:val="000000"/>
              </w:rPr>
              <w:t>d'Ebo</w:t>
            </w:r>
            <w:proofErr w:type="spellEnd"/>
            <w:r>
              <w:rPr>
                <w:rFonts w:ascii="Calibri" w:hAnsi="Calibri" w:cs="Calibri"/>
                <w:color w:val="000000"/>
              </w:rPr>
              <w:t xml:space="preserve"> has a very good surface throughout and there is very little traffic on the climb.</w:t>
            </w:r>
          </w:p>
        </w:tc>
      </w:tr>
      <w:tr w:rsidR="00FA16D4" w14:paraId="453E0315" w14:textId="77777777" w:rsidTr="00FA16D4">
        <w:trPr>
          <w:trHeight w:val="2720"/>
        </w:trPr>
        <w:tc>
          <w:tcPr>
            <w:tcW w:w="2040" w:type="dxa"/>
            <w:tcBorders>
              <w:top w:val="single" w:sz="4" w:space="0" w:color="8EA9DB"/>
              <w:left w:val="single" w:sz="4" w:space="0" w:color="8EA9DB"/>
              <w:bottom w:val="single" w:sz="4" w:space="0" w:color="8EA9DB"/>
              <w:right w:val="nil"/>
            </w:tcBorders>
            <w:shd w:val="clear" w:color="D9E1F2" w:fill="D9E1F2"/>
            <w:noWrap/>
            <w:vAlign w:val="center"/>
            <w:hideMark/>
          </w:tcPr>
          <w:p w14:paraId="2FE64B47" w14:textId="77777777" w:rsidR="00FA16D4" w:rsidRDefault="00FA16D4">
            <w:pPr>
              <w:rPr>
                <w:rFonts w:ascii="Calibri" w:hAnsi="Calibri" w:cs="Calibri"/>
                <w:color w:val="000000"/>
              </w:rPr>
            </w:pPr>
            <w:r>
              <w:rPr>
                <w:rFonts w:ascii="Calibri" w:hAnsi="Calibri" w:cs="Calibri"/>
                <w:color w:val="000000"/>
              </w:rPr>
              <w:lastRenderedPageBreak/>
              <w:t xml:space="preserve">Puerto de </w:t>
            </w:r>
            <w:proofErr w:type="spellStart"/>
            <w:r>
              <w:rPr>
                <w:rFonts w:ascii="Calibri" w:hAnsi="Calibri" w:cs="Calibri"/>
                <w:color w:val="000000"/>
              </w:rPr>
              <w:t>Confrides</w:t>
            </w:r>
            <w:proofErr w:type="spellEnd"/>
          </w:p>
        </w:tc>
        <w:tc>
          <w:tcPr>
            <w:tcW w:w="1920" w:type="dxa"/>
            <w:tcBorders>
              <w:top w:val="single" w:sz="4" w:space="0" w:color="8EA9DB"/>
              <w:left w:val="nil"/>
              <w:bottom w:val="single" w:sz="4" w:space="0" w:color="8EA9DB"/>
              <w:right w:val="nil"/>
            </w:tcBorders>
            <w:shd w:val="clear" w:color="D9E1F2" w:fill="D9E1F2"/>
            <w:vAlign w:val="center"/>
            <w:hideMark/>
          </w:tcPr>
          <w:p w14:paraId="30E2A4BB" w14:textId="77777777" w:rsidR="00FA16D4" w:rsidRDefault="00FA16D4">
            <w:pPr>
              <w:rPr>
                <w:rFonts w:ascii="Calibri" w:hAnsi="Calibri" w:cs="Calibri"/>
                <w:color w:val="000000"/>
              </w:rPr>
            </w:pPr>
            <w:proofErr w:type="spellStart"/>
            <w:r>
              <w:rPr>
                <w:rFonts w:ascii="Calibri" w:hAnsi="Calibri" w:cs="Calibri"/>
                <w:color w:val="000000"/>
              </w:rPr>
              <w:t>Beniarda</w:t>
            </w:r>
            <w:proofErr w:type="spellEnd"/>
            <w:r>
              <w:rPr>
                <w:rFonts w:ascii="Calibri" w:hAnsi="Calibri" w:cs="Calibri"/>
                <w:color w:val="000000"/>
              </w:rPr>
              <w:t xml:space="preserve"> (W to E)</w:t>
            </w:r>
          </w:p>
        </w:tc>
        <w:tc>
          <w:tcPr>
            <w:tcW w:w="780" w:type="dxa"/>
            <w:tcBorders>
              <w:top w:val="single" w:sz="4" w:space="0" w:color="8EA9DB"/>
              <w:left w:val="nil"/>
              <w:bottom w:val="single" w:sz="4" w:space="0" w:color="8EA9DB"/>
              <w:right w:val="nil"/>
            </w:tcBorders>
            <w:shd w:val="clear" w:color="D9E1F2" w:fill="D9E1F2"/>
            <w:noWrap/>
            <w:vAlign w:val="center"/>
            <w:hideMark/>
          </w:tcPr>
          <w:p w14:paraId="01D66DC8" w14:textId="77777777" w:rsidR="00FA16D4" w:rsidRDefault="00FA16D4">
            <w:pPr>
              <w:jc w:val="center"/>
              <w:rPr>
                <w:rFonts w:ascii="Calibri" w:hAnsi="Calibri" w:cs="Calibri"/>
                <w:color w:val="000000"/>
              </w:rPr>
            </w:pPr>
            <w:r>
              <w:rPr>
                <w:rFonts w:ascii="Calibri" w:hAnsi="Calibri" w:cs="Calibri"/>
                <w:color w:val="000000"/>
              </w:rPr>
              <w:t>7.6</w:t>
            </w:r>
          </w:p>
        </w:tc>
        <w:tc>
          <w:tcPr>
            <w:tcW w:w="860" w:type="dxa"/>
            <w:tcBorders>
              <w:top w:val="single" w:sz="4" w:space="0" w:color="8EA9DB"/>
              <w:left w:val="nil"/>
              <w:bottom w:val="single" w:sz="4" w:space="0" w:color="8EA9DB"/>
              <w:right w:val="nil"/>
            </w:tcBorders>
            <w:shd w:val="clear" w:color="D9E1F2" w:fill="D9E1F2"/>
            <w:noWrap/>
            <w:vAlign w:val="center"/>
            <w:hideMark/>
          </w:tcPr>
          <w:p w14:paraId="1A3E4EF3" w14:textId="77777777" w:rsidR="00FA16D4" w:rsidRDefault="00FA16D4">
            <w:pPr>
              <w:jc w:val="center"/>
              <w:rPr>
                <w:rFonts w:ascii="Calibri" w:hAnsi="Calibri" w:cs="Calibri"/>
                <w:color w:val="000000"/>
              </w:rPr>
            </w:pPr>
            <w:r>
              <w:rPr>
                <w:rFonts w:ascii="Calibri" w:hAnsi="Calibri" w:cs="Calibri"/>
                <w:color w:val="000000"/>
              </w:rPr>
              <w:t>357</w:t>
            </w:r>
          </w:p>
        </w:tc>
        <w:tc>
          <w:tcPr>
            <w:tcW w:w="860" w:type="dxa"/>
            <w:tcBorders>
              <w:top w:val="single" w:sz="4" w:space="0" w:color="8EA9DB"/>
              <w:left w:val="nil"/>
              <w:bottom w:val="single" w:sz="4" w:space="0" w:color="8EA9DB"/>
              <w:right w:val="nil"/>
            </w:tcBorders>
            <w:shd w:val="clear" w:color="D9E1F2" w:fill="D9E1F2"/>
            <w:noWrap/>
            <w:vAlign w:val="center"/>
            <w:hideMark/>
          </w:tcPr>
          <w:p w14:paraId="63678A15" w14:textId="77777777" w:rsidR="00FA16D4" w:rsidRDefault="00FA16D4">
            <w:pPr>
              <w:jc w:val="center"/>
              <w:rPr>
                <w:rFonts w:ascii="Calibri" w:hAnsi="Calibri" w:cs="Calibri"/>
                <w:color w:val="000000"/>
              </w:rPr>
            </w:pPr>
            <w:r>
              <w:rPr>
                <w:rFonts w:ascii="Calibri" w:hAnsi="Calibri" w:cs="Calibri"/>
                <w:color w:val="000000"/>
              </w:rPr>
              <w:t>5.2%</w:t>
            </w:r>
          </w:p>
        </w:tc>
        <w:tc>
          <w:tcPr>
            <w:tcW w:w="820" w:type="dxa"/>
            <w:tcBorders>
              <w:top w:val="single" w:sz="4" w:space="0" w:color="8EA9DB"/>
              <w:left w:val="nil"/>
              <w:bottom w:val="single" w:sz="4" w:space="0" w:color="8EA9DB"/>
              <w:right w:val="nil"/>
            </w:tcBorders>
            <w:shd w:val="clear" w:color="D9E1F2" w:fill="D9E1F2"/>
            <w:noWrap/>
            <w:vAlign w:val="center"/>
            <w:hideMark/>
          </w:tcPr>
          <w:p w14:paraId="16293540" w14:textId="77777777" w:rsidR="00FA16D4" w:rsidRDefault="00FA16D4">
            <w:pPr>
              <w:jc w:val="center"/>
              <w:rPr>
                <w:rFonts w:ascii="Calibri" w:hAnsi="Calibri" w:cs="Calibri"/>
                <w:color w:val="000000"/>
              </w:rPr>
            </w:pPr>
            <w:r>
              <w:rPr>
                <w:rFonts w:ascii="Calibri" w:hAnsi="Calibri" w:cs="Calibri"/>
                <w:color w:val="000000"/>
              </w:rPr>
              <w:t>9.0%</w:t>
            </w:r>
          </w:p>
        </w:tc>
        <w:tc>
          <w:tcPr>
            <w:tcW w:w="1320" w:type="dxa"/>
            <w:tcBorders>
              <w:top w:val="single" w:sz="4" w:space="0" w:color="8EA9DB"/>
              <w:left w:val="nil"/>
              <w:bottom w:val="single" w:sz="4" w:space="0" w:color="8EA9DB"/>
              <w:right w:val="nil"/>
            </w:tcBorders>
            <w:shd w:val="clear" w:color="D9E1F2" w:fill="D9E1F2"/>
            <w:noWrap/>
            <w:vAlign w:val="center"/>
            <w:hideMark/>
          </w:tcPr>
          <w:p w14:paraId="45ECA820" w14:textId="77777777" w:rsidR="00FA16D4" w:rsidRDefault="00FA16D4">
            <w:pPr>
              <w:jc w:val="center"/>
              <w:rPr>
                <w:rFonts w:ascii="Calibri" w:hAnsi="Calibri" w:cs="Calibri"/>
                <w:color w:val="000000"/>
              </w:rPr>
            </w:pPr>
            <w:r>
              <w:rPr>
                <w:rFonts w:ascii="Calibri" w:hAnsi="Calibri" w:cs="Calibri"/>
                <w:color w:val="000000"/>
              </w:rPr>
              <w:t>Calp 03</w:t>
            </w:r>
          </w:p>
        </w:tc>
        <w:tc>
          <w:tcPr>
            <w:tcW w:w="960" w:type="dxa"/>
            <w:tcBorders>
              <w:top w:val="single" w:sz="4" w:space="0" w:color="8EA9DB"/>
              <w:left w:val="nil"/>
              <w:bottom w:val="single" w:sz="4" w:space="0" w:color="8EA9DB"/>
              <w:right w:val="nil"/>
            </w:tcBorders>
            <w:shd w:val="clear" w:color="D9E1F2" w:fill="D9E1F2"/>
            <w:noWrap/>
            <w:vAlign w:val="center"/>
            <w:hideMark/>
          </w:tcPr>
          <w:p w14:paraId="22FA9F3B" w14:textId="77777777" w:rsidR="00FA16D4" w:rsidRDefault="00FA16D4">
            <w:pPr>
              <w:jc w:val="center"/>
              <w:rPr>
                <w:rFonts w:ascii="Calibri" w:hAnsi="Calibri" w:cs="Calibri"/>
                <w:color w:val="000000"/>
              </w:rPr>
            </w:pPr>
            <w:r>
              <w:rPr>
                <w:rFonts w:ascii="Calibri" w:hAnsi="Calibri" w:cs="Calibri"/>
                <w:color w:val="000000"/>
              </w:rPr>
              <w:t>968</w:t>
            </w:r>
          </w:p>
        </w:tc>
        <w:tc>
          <w:tcPr>
            <w:tcW w:w="5560" w:type="dxa"/>
            <w:tcBorders>
              <w:top w:val="single" w:sz="4" w:space="0" w:color="8EA9DB"/>
              <w:left w:val="nil"/>
              <w:bottom w:val="single" w:sz="4" w:space="0" w:color="8EA9DB"/>
              <w:right w:val="single" w:sz="4" w:space="0" w:color="auto"/>
            </w:tcBorders>
            <w:shd w:val="clear" w:color="D9E1F2" w:fill="D9E1F2"/>
            <w:vAlign w:val="center"/>
            <w:hideMark/>
          </w:tcPr>
          <w:p w14:paraId="03BB587A" w14:textId="77777777" w:rsidR="00FA16D4" w:rsidRDefault="00FA16D4">
            <w:pPr>
              <w:rPr>
                <w:rFonts w:ascii="Calibri" w:hAnsi="Calibri" w:cs="Calibri"/>
                <w:color w:val="000000"/>
              </w:rPr>
            </w:pPr>
            <w:r>
              <w:rPr>
                <w:rFonts w:ascii="Calibri" w:hAnsi="Calibri" w:cs="Calibri"/>
                <w:color w:val="000000"/>
              </w:rPr>
              <w:t xml:space="preserve">Port de </w:t>
            </w:r>
            <w:proofErr w:type="spellStart"/>
            <w:r>
              <w:rPr>
                <w:rFonts w:ascii="Calibri" w:hAnsi="Calibri" w:cs="Calibri"/>
                <w:color w:val="000000"/>
              </w:rPr>
              <w:t>Confrides</w:t>
            </w:r>
            <w:proofErr w:type="spellEnd"/>
            <w:r>
              <w:rPr>
                <w:rFonts w:ascii="Calibri" w:hAnsi="Calibri" w:cs="Calibri"/>
                <w:color w:val="000000"/>
              </w:rPr>
              <w:t xml:space="preserve"> is one of the most enjoyable climbs in the Alicante province. The gradients are mostly gentle, with just a couple of steeper hairpins towards the top of the climb. The scenery here is very picturesque, from the almond and olive fields around the villages of </w:t>
            </w:r>
            <w:proofErr w:type="spellStart"/>
            <w:r>
              <w:rPr>
                <w:rFonts w:ascii="Calibri" w:hAnsi="Calibri" w:cs="Calibri"/>
                <w:color w:val="000000"/>
              </w:rPr>
              <w:t>Benilloba</w:t>
            </w:r>
            <w:proofErr w:type="spellEnd"/>
            <w:r>
              <w:rPr>
                <w:rFonts w:ascii="Calibri" w:hAnsi="Calibri" w:cs="Calibri"/>
                <w:color w:val="000000"/>
              </w:rPr>
              <w:t xml:space="preserve"> and </w:t>
            </w:r>
            <w:proofErr w:type="spellStart"/>
            <w:r>
              <w:rPr>
                <w:rFonts w:ascii="Calibri" w:hAnsi="Calibri" w:cs="Calibri"/>
                <w:color w:val="000000"/>
              </w:rPr>
              <w:t>Benasua</w:t>
            </w:r>
            <w:proofErr w:type="spellEnd"/>
            <w:r>
              <w:rPr>
                <w:rFonts w:ascii="Calibri" w:hAnsi="Calibri" w:cs="Calibri"/>
                <w:color w:val="000000"/>
              </w:rPr>
              <w:t>, to the more winding mountainous scenery as you get closer to the pass.</w:t>
            </w:r>
          </w:p>
        </w:tc>
      </w:tr>
      <w:tr w:rsidR="00FA16D4" w14:paraId="2E9187B0" w14:textId="77777777" w:rsidTr="00FA16D4">
        <w:trPr>
          <w:trHeight w:val="4420"/>
        </w:trPr>
        <w:tc>
          <w:tcPr>
            <w:tcW w:w="2040" w:type="dxa"/>
            <w:tcBorders>
              <w:top w:val="single" w:sz="4" w:space="0" w:color="8EA9DB"/>
              <w:left w:val="single" w:sz="4" w:space="0" w:color="8EA9DB"/>
              <w:bottom w:val="single" w:sz="4" w:space="0" w:color="8EA9DB"/>
              <w:right w:val="nil"/>
            </w:tcBorders>
            <w:shd w:val="clear" w:color="auto" w:fill="auto"/>
            <w:noWrap/>
            <w:vAlign w:val="center"/>
            <w:hideMark/>
          </w:tcPr>
          <w:p w14:paraId="77091065" w14:textId="77777777" w:rsidR="00FA16D4" w:rsidRDefault="00FA16D4">
            <w:pPr>
              <w:rPr>
                <w:rFonts w:ascii="Calibri" w:hAnsi="Calibri" w:cs="Calibri"/>
                <w:color w:val="000000"/>
              </w:rPr>
            </w:pPr>
            <w:r>
              <w:rPr>
                <w:rFonts w:ascii="Calibri" w:hAnsi="Calibri" w:cs="Calibri"/>
                <w:color w:val="000000"/>
              </w:rPr>
              <w:t xml:space="preserve">Puerto de </w:t>
            </w:r>
            <w:proofErr w:type="spellStart"/>
            <w:r>
              <w:rPr>
                <w:rFonts w:ascii="Calibri" w:hAnsi="Calibri" w:cs="Calibri"/>
                <w:color w:val="000000"/>
              </w:rPr>
              <w:t>Tudons</w:t>
            </w:r>
            <w:proofErr w:type="spellEnd"/>
          </w:p>
        </w:tc>
        <w:tc>
          <w:tcPr>
            <w:tcW w:w="1920" w:type="dxa"/>
            <w:tcBorders>
              <w:top w:val="single" w:sz="4" w:space="0" w:color="8EA9DB"/>
              <w:left w:val="nil"/>
              <w:bottom w:val="single" w:sz="4" w:space="0" w:color="8EA9DB"/>
              <w:right w:val="nil"/>
            </w:tcBorders>
            <w:shd w:val="clear" w:color="auto" w:fill="auto"/>
            <w:vAlign w:val="center"/>
            <w:hideMark/>
          </w:tcPr>
          <w:p w14:paraId="31C6F5BE" w14:textId="77777777" w:rsidR="00FA16D4" w:rsidRDefault="00FA16D4">
            <w:pPr>
              <w:rPr>
                <w:rFonts w:ascii="Calibri" w:hAnsi="Calibri" w:cs="Calibri"/>
                <w:color w:val="000000"/>
              </w:rPr>
            </w:pPr>
            <w:r>
              <w:rPr>
                <w:rFonts w:ascii="Calibri" w:hAnsi="Calibri" w:cs="Calibri"/>
                <w:color w:val="000000"/>
              </w:rPr>
              <w:t>Sella (S to N)</w:t>
            </w:r>
          </w:p>
        </w:tc>
        <w:tc>
          <w:tcPr>
            <w:tcW w:w="780" w:type="dxa"/>
            <w:tcBorders>
              <w:top w:val="single" w:sz="4" w:space="0" w:color="8EA9DB"/>
              <w:left w:val="nil"/>
              <w:bottom w:val="single" w:sz="4" w:space="0" w:color="8EA9DB"/>
              <w:right w:val="nil"/>
            </w:tcBorders>
            <w:shd w:val="clear" w:color="auto" w:fill="auto"/>
            <w:noWrap/>
            <w:vAlign w:val="center"/>
            <w:hideMark/>
          </w:tcPr>
          <w:p w14:paraId="38CE4806" w14:textId="77777777" w:rsidR="00FA16D4" w:rsidRDefault="00FA16D4">
            <w:pPr>
              <w:jc w:val="center"/>
              <w:rPr>
                <w:rFonts w:ascii="Calibri" w:hAnsi="Calibri" w:cs="Calibri"/>
                <w:color w:val="000000"/>
              </w:rPr>
            </w:pPr>
            <w:r>
              <w:rPr>
                <w:rFonts w:ascii="Calibri" w:hAnsi="Calibri" w:cs="Calibri"/>
                <w:color w:val="000000"/>
              </w:rPr>
              <w:t>17.0</w:t>
            </w:r>
          </w:p>
        </w:tc>
        <w:tc>
          <w:tcPr>
            <w:tcW w:w="860" w:type="dxa"/>
            <w:tcBorders>
              <w:top w:val="single" w:sz="4" w:space="0" w:color="8EA9DB"/>
              <w:left w:val="nil"/>
              <w:bottom w:val="single" w:sz="4" w:space="0" w:color="8EA9DB"/>
              <w:right w:val="nil"/>
            </w:tcBorders>
            <w:shd w:val="clear" w:color="auto" w:fill="auto"/>
            <w:noWrap/>
            <w:vAlign w:val="center"/>
            <w:hideMark/>
          </w:tcPr>
          <w:p w14:paraId="5CADEB64" w14:textId="77777777" w:rsidR="00FA16D4" w:rsidRDefault="00FA16D4">
            <w:pPr>
              <w:jc w:val="center"/>
              <w:rPr>
                <w:rFonts w:ascii="Calibri" w:hAnsi="Calibri" w:cs="Calibri"/>
                <w:color w:val="000000"/>
              </w:rPr>
            </w:pPr>
            <w:r>
              <w:rPr>
                <w:rFonts w:ascii="Calibri" w:hAnsi="Calibri" w:cs="Calibri"/>
                <w:color w:val="000000"/>
              </w:rPr>
              <w:t>740</w:t>
            </w:r>
          </w:p>
        </w:tc>
        <w:tc>
          <w:tcPr>
            <w:tcW w:w="860" w:type="dxa"/>
            <w:tcBorders>
              <w:top w:val="single" w:sz="4" w:space="0" w:color="8EA9DB"/>
              <w:left w:val="nil"/>
              <w:bottom w:val="single" w:sz="4" w:space="0" w:color="8EA9DB"/>
              <w:right w:val="nil"/>
            </w:tcBorders>
            <w:shd w:val="clear" w:color="auto" w:fill="auto"/>
            <w:noWrap/>
            <w:vAlign w:val="center"/>
            <w:hideMark/>
          </w:tcPr>
          <w:p w14:paraId="172C33AC" w14:textId="77777777" w:rsidR="00FA16D4" w:rsidRDefault="00FA16D4">
            <w:pPr>
              <w:jc w:val="center"/>
              <w:rPr>
                <w:rFonts w:ascii="Calibri" w:hAnsi="Calibri" w:cs="Calibri"/>
                <w:color w:val="000000"/>
              </w:rPr>
            </w:pPr>
            <w:r>
              <w:rPr>
                <w:rFonts w:ascii="Calibri" w:hAnsi="Calibri" w:cs="Calibri"/>
                <w:color w:val="000000"/>
              </w:rPr>
              <w:t>4.4%</w:t>
            </w:r>
          </w:p>
        </w:tc>
        <w:tc>
          <w:tcPr>
            <w:tcW w:w="820" w:type="dxa"/>
            <w:tcBorders>
              <w:top w:val="single" w:sz="4" w:space="0" w:color="8EA9DB"/>
              <w:left w:val="nil"/>
              <w:bottom w:val="single" w:sz="4" w:space="0" w:color="8EA9DB"/>
              <w:right w:val="nil"/>
            </w:tcBorders>
            <w:shd w:val="clear" w:color="auto" w:fill="auto"/>
            <w:noWrap/>
            <w:vAlign w:val="center"/>
            <w:hideMark/>
          </w:tcPr>
          <w:p w14:paraId="15C706E2" w14:textId="77777777" w:rsidR="00FA16D4" w:rsidRDefault="00FA16D4">
            <w:pPr>
              <w:jc w:val="center"/>
              <w:rPr>
                <w:rFonts w:ascii="Calibri" w:hAnsi="Calibri" w:cs="Calibri"/>
                <w:color w:val="000000"/>
              </w:rPr>
            </w:pPr>
            <w:r>
              <w:rPr>
                <w:rFonts w:ascii="Calibri" w:hAnsi="Calibri" w:cs="Calibri"/>
                <w:color w:val="000000"/>
              </w:rPr>
              <w:t>7.0%</w:t>
            </w:r>
          </w:p>
        </w:tc>
        <w:tc>
          <w:tcPr>
            <w:tcW w:w="1320" w:type="dxa"/>
            <w:tcBorders>
              <w:top w:val="single" w:sz="4" w:space="0" w:color="8EA9DB"/>
              <w:left w:val="nil"/>
              <w:bottom w:val="single" w:sz="4" w:space="0" w:color="8EA9DB"/>
              <w:right w:val="nil"/>
            </w:tcBorders>
            <w:shd w:val="clear" w:color="auto" w:fill="auto"/>
            <w:vAlign w:val="center"/>
            <w:hideMark/>
          </w:tcPr>
          <w:p w14:paraId="0F5FC4D3" w14:textId="77777777" w:rsidR="00FA16D4" w:rsidRDefault="00FA16D4">
            <w:pPr>
              <w:jc w:val="center"/>
              <w:rPr>
                <w:rFonts w:ascii="Calibri" w:hAnsi="Calibri" w:cs="Calibri"/>
                <w:color w:val="000000"/>
              </w:rPr>
            </w:pPr>
            <w:r>
              <w:rPr>
                <w:rFonts w:ascii="Calibri" w:hAnsi="Calibri" w:cs="Calibri"/>
                <w:color w:val="000000"/>
              </w:rPr>
              <w:t>Calp 03, 20, 21</w:t>
            </w:r>
          </w:p>
        </w:tc>
        <w:tc>
          <w:tcPr>
            <w:tcW w:w="960" w:type="dxa"/>
            <w:tcBorders>
              <w:top w:val="single" w:sz="4" w:space="0" w:color="8EA9DB"/>
              <w:left w:val="nil"/>
              <w:bottom w:val="single" w:sz="4" w:space="0" w:color="8EA9DB"/>
              <w:right w:val="nil"/>
            </w:tcBorders>
            <w:shd w:val="clear" w:color="auto" w:fill="auto"/>
            <w:noWrap/>
            <w:vAlign w:val="center"/>
            <w:hideMark/>
          </w:tcPr>
          <w:p w14:paraId="680E9962" w14:textId="77777777" w:rsidR="00FA16D4" w:rsidRDefault="00FA16D4">
            <w:pPr>
              <w:jc w:val="center"/>
              <w:rPr>
                <w:rFonts w:ascii="Calibri" w:hAnsi="Calibri" w:cs="Calibri"/>
                <w:color w:val="000000"/>
              </w:rPr>
            </w:pPr>
            <w:r>
              <w:rPr>
                <w:rFonts w:ascii="Calibri" w:hAnsi="Calibri" w:cs="Calibri"/>
                <w:color w:val="000000"/>
              </w:rPr>
              <w:t>1024</w:t>
            </w:r>
          </w:p>
        </w:tc>
        <w:tc>
          <w:tcPr>
            <w:tcW w:w="5560" w:type="dxa"/>
            <w:tcBorders>
              <w:top w:val="single" w:sz="4" w:space="0" w:color="8EA9DB"/>
              <w:left w:val="nil"/>
              <w:bottom w:val="single" w:sz="4" w:space="0" w:color="8EA9DB"/>
              <w:right w:val="single" w:sz="4" w:space="0" w:color="auto"/>
            </w:tcBorders>
            <w:shd w:val="clear" w:color="auto" w:fill="auto"/>
            <w:vAlign w:val="center"/>
            <w:hideMark/>
          </w:tcPr>
          <w:p w14:paraId="131F306D" w14:textId="77777777" w:rsidR="00FA16D4" w:rsidRDefault="00FA16D4">
            <w:pPr>
              <w:rPr>
                <w:rFonts w:ascii="Calibri" w:hAnsi="Calibri" w:cs="Calibri"/>
                <w:color w:val="000000"/>
              </w:rPr>
            </w:pPr>
            <w:r>
              <w:rPr>
                <w:rFonts w:ascii="Calibri" w:hAnsi="Calibri" w:cs="Calibri"/>
                <w:color w:val="000000"/>
              </w:rPr>
              <w:t xml:space="preserve">Port de </w:t>
            </w:r>
            <w:proofErr w:type="spellStart"/>
            <w:r>
              <w:rPr>
                <w:rFonts w:ascii="Calibri" w:hAnsi="Calibri" w:cs="Calibri"/>
                <w:color w:val="000000"/>
              </w:rPr>
              <w:t>Tudons</w:t>
            </w:r>
            <w:proofErr w:type="spellEnd"/>
            <w:r>
              <w:rPr>
                <w:rFonts w:ascii="Calibri" w:hAnsi="Calibri" w:cs="Calibri"/>
                <w:color w:val="000000"/>
              </w:rPr>
              <w:t xml:space="preserve"> is one of the most popular cycling climbs in the Valencia Community, and this is the classic side. It has featured several times in the Vuelta a </w:t>
            </w:r>
            <w:proofErr w:type="spellStart"/>
            <w:r>
              <w:rPr>
                <w:rFonts w:ascii="Calibri" w:hAnsi="Calibri" w:cs="Calibri"/>
                <w:color w:val="000000"/>
              </w:rPr>
              <w:t>España</w:t>
            </w:r>
            <w:proofErr w:type="spellEnd"/>
            <w:r>
              <w:rPr>
                <w:rFonts w:ascii="Calibri" w:hAnsi="Calibri" w:cs="Calibri"/>
                <w:color w:val="000000"/>
              </w:rPr>
              <w:t xml:space="preserve">, often quite early in the stage rather than being a decisive climb. The gradients are </w:t>
            </w:r>
            <w:proofErr w:type="gramStart"/>
            <w:r>
              <w:rPr>
                <w:rFonts w:ascii="Calibri" w:hAnsi="Calibri" w:cs="Calibri"/>
                <w:color w:val="000000"/>
              </w:rPr>
              <w:t>fairly gentle</w:t>
            </w:r>
            <w:proofErr w:type="gramEnd"/>
            <w:r>
              <w:rPr>
                <w:rFonts w:ascii="Calibri" w:hAnsi="Calibri" w:cs="Calibri"/>
                <w:color w:val="000000"/>
              </w:rPr>
              <w:t xml:space="preserve"> and consistent, but the length makes it a moderately challenging climb. The scenery is very picturesque, particularly on the lower slopes, where there are views of the spectacular </w:t>
            </w:r>
            <w:proofErr w:type="gramStart"/>
            <w:r>
              <w:rPr>
                <w:rFonts w:ascii="Calibri" w:hAnsi="Calibri" w:cs="Calibri"/>
                <w:color w:val="000000"/>
              </w:rPr>
              <w:t>Puig Campana mountain</w:t>
            </w:r>
            <w:proofErr w:type="gramEnd"/>
            <w:r>
              <w:rPr>
                <w:rFonts w:ascii="Calibri" w:hAnsi="Calibri" w:cs="Calibri"/>
                <w:color w:val="000000"/>
              </w:rPr>
              <w:t xml:space="preserve">. At the top of the climb there is a road to the right which continues climbing to </w:t>
            </w:r>
            <w:proofErr w:type="spellStart"/>
            <w:r>
              <w:rPr>
                <w:rFonts w:ascii="Calibri" w:hAnsi="Calibri" w:cs="Calibri"/>
                <w:color w:val="000000"/>
              </w:rPr>
              <w:t>Aitana</w:t>
            </w:r>
            <w:proofErr w:type="spellEnd"/>
            <w:r>
              <w:rPr>
                <w:rFonts w:ascii="Calibri" w:hAnsi="Calibri" w:cs="Calibri"/>
                <w:color w:val="000000"/>
              </w:rPr>
              <w:t>; however, this is a military base and is very rarely open to the public.</w:t>
            </w:r>
          </w:p>
        </w:tc>
      </w:tr>
      <w:tr w:rsidR="00FA16D4" w14:paraId="1CE37BDA" w14:textId="77777777" w:rsidTr="00FA16D4">
        <w:trPr>
          <w:trHeight w:val="3060"/>
        </w:trPr>
        <w:tc>
          <w:tcPr>
            <w:tcW w:w="2040" w:type="dxa"/>
            <w:tcBorders>
              <w:top w:val="single" w:sz="4" w:space="0" w:color="8EA9DB"/>
              <w:left w:val="single" w:sz="4" w:space="0" w:color="8EA9DB"/>
              <w:bottom w:val="single" w:sz="4" w:space="0" w:color="8EA9DB"/>
              <w:right w:val="nil"/>
            </w:tcBorders>
            <w:shd w:val="clear" w:color="D9E1F2" w:fill="D9E1F2"/>
            <w:noWrap/>
            <w:vAlign w:val="center"/>
            <w:hideMark/>
          </w:tcPr>
          <w:p w14:paraId="200F265C" w14:textId="77777777" w:rsidR="00FA16D4" w:rsidRDefault="00FA16D4">
            <w:pPr>
              <w:rPr>
                <w:rFonts w:ascii="Calibri" w:hAnsi="Calibri" w:cs="Calibri"/>
                <w:color w:val="000000"/>
              </w:rPr>
            </w:pPr>
            <w:proofErr w:type="spellStart"/>
            <w:r>
              <w:rPr>
                <w:rFonts w:ascii="Calibri" w:hAnsi="Calibri" w:cs="Calibri"/>
                <w:color w:val="000000"/>
              </w:rPr>
              <w:lastRenderedPageBreak/>
              <w:t>Tarbena</w:t>
            </w:r>
            <w:proofErr w:type="spellEnd"/>
          </w:p>
        </w:tc>
        <w:tc>
          <w:tcPr>
            <w:tcW w:w="1920" w:type="dxa"/>
            <w:tcBorders>
              <w:top w:val="single" w:sz="4" w:space="0" w:color="8EA9DB"/>
              <w:left w:val="nil"/>
              <w:bottom w:val="single" w:sz="4" w:space="0" w:color="8EA9DB"/>
              <w:right w:val="nil"/>
            </w:tcBorders>
            <w:shd w:val="clear" w:color="D9E1F2" w:fill="D9E1F2"/>
            <w:vAlign w:val="center"/>
            <w:hideMark/>
          </w:tcPr>
          <w:p w14:paraId="003F4C7A" w14:textId="77777777" w:rsidR="00FA16D4" w:rsidRDefault="00FA16D4">
            <w:pPr>
              <w:rPr>
                <w:rFonts w:ascii="Calibri" w:hAnsi="Calibri" w:cs="Calibri"/>
                <w:color w:val="000000"/>
              </w:rPr>
            </w:pPr>
            <w:proofErr w:type="spellStart"/>
            <w:r>
              <w:rPr>
                <w:rFonts w:ascii="Calibri" w:hAnsi="Calibri" w:cs="Calibri"/>
                <w:color w:val="000000"/>
              </w:rPr>
              <w:t>Bolulla</w:t>
            </w:r>
            <w:proofErr w:type="spellEnd"/>
            <w:r>
              <w:rPr>
                <w:rFonts w:ascii="Calibri" w:hAnsi="Calibri" w:cs="Calibri"/>
                <w:color w:val="000000"/>
              </w:rPr>
              <w:t xml:space="preserve"> (S to N)</w:t>
            </w:r>
          </w:p>
        </w:tc>
        <w:tc>
          <w:tcPr>
            <w:tcW w:w="780" w:type="dxa"/>
            <w:tcBorders>
              <w:top w:val="single" w:sz="4" w:space="0" w:color="8EA9DB"/>
              <w:left w:val="nil"/>
              <w:bottom w:val="single" w:sz="4" w:space="0" w:color="8EA9DB"/>
              <w:right w:val="nil"/>
            </w:tcBorders>
            <w:shd w:val="clear" w:color="D9E1F2" w:fill="D9E1F2"/>
            <w:noWrap/>
            <w:vAlign w:val="center"/>
            <w:hideMark/>
          </w:tcPr>
          <w:p w14:paraId="17658883" w14:textId="77777777" w:rsidR="00FA16D4" w:rsidRDefault="00FA16D4">
            <w:pPr>
              <w:jc w:val="center"/>
              <w:rPr>
                <w:rFonts w:ascii="Calibri" w:hAnsi="Calibri" w:cs="Calibri"/>
                <w:color w:val="000000"/>
              </w:rPr>
            </w:pPr>
            <w:r>
              <w:rPr>
                <w:rFonts w:ascii="Calibri" w:hAnsi="Calibri" w:cs="Calibri"/>
                <w:color w:val="000000"/>
              </w:rPr>
              <w:t>7.1</w:t>
            </w:r>
          </w:p>
        </w:tc>
        <w:tc>
          <w:tcPr>
            <w:tcW w:w="860" w:type="dxa"/>
            <w:tcBorders>
              <w:top w:val="single" w:sz="4" w:space="0" w:color="8EA9DB"/>
              <w:left w:val="nil"/>
              <w:bottom w:val="single" w:sz="4" w:space="0" w:color="8EA9DB"/>
              <w:right w:val="nil"/>
            </w:tcBorders>
            <w:shd w:val="clear" w:color="D9E1F2" w:fill="D9E1F2"/>
            <w:noWrap/>
            <w:vAlign w:val="center"/>
            <w:hideMark/>
          </w:tcPr>
          <w:p w14:paraId="2D32D92B" w14:textId="77777777" w:rsidR="00FA16D4" w:rsidRDefault="00FA16D4">
            <w:pPr>
              <w:jc w:val="center"/>
              <w:rPr>
                <w:rFonts w:ascii="Calibri" w:hAnsi="Calibri" w:cs="Calibri"/>
                <w:color w:val="000000"/>
              </w:rPr>
            </w:pPr>
            <w:r>
              <w:rPr>
                <w:rFonts w:ascii="Calibri" w:hAnsi="Calibri" w:cs="Calibri"/>
                <w:color w:val="000000"/>
              </w:rPr>
              <w:t>390</w:t>
            </w:r>
          </w:p>
        </w:tc>
        <w:tc>
          <w:tcPr>
            <w:tcW w:w="860" w:type="dxa"/>
            <w:tcBorders>
              <w:top w:val="single" w:sz="4" w:space="0" w:color="8EA9DB"/>
              <w:left w:val="nil"/>
              <w:bottom w:val="single" w:sz="4" w:space="0" w:color="8EA9DB"/>
              <w:right w:val="nil"/>
            </w:tcBorders>
            <w:shd w:val="clear" w:color="D9E1F2" w:fill="D9E1F2"/>
            <w:noWrap/>
            <w:vAlign w:val="center"/>
            <w:hideMark/>
          </w:tcPr>
          <w:p w14:paraId="12C204B9" w14:textId="77777777" w:rsidR="00FA16D4" w:rsidRDefault="00FA16D4">
            <w:pPr>
              <w:jc w:val="center"/>
              <w:rPr>
                <w:rFonts w:ascii="Calibri" w:hAnsi="Calibri" w:cs="Calibri"/>
                <w:color w:val="000000"/>
              </w:rPr>
            </w:pPr>
            <w:r>
              <w:rPr>
                <w:rFonts w:ascii="Calibri" w:hAnsi="Calibri" w:cs="Calibri"/>
                <w:color w:val="000000"/>
              </w:rPr>
              <w:t>5.4%</w:t>
            </w:r>
          </w:p>
        </w:tc>
        <w:tc>
          <w:tcPr>
            <w:tcW w:w="820" w:type="dxa"/>
            <w:tcBorders>
              <w:top w:val="single" w:sz="4" w:space="0" w:color="8EA9DB"/>
              <w:left w:val="nil"/>
              <w:bottom w:val="single" w:sz="4" w:space="0" w:color="8EA9DB"/>
              <w:right w:val="nil"/>
            </w:tcBorders>
            <w:shd w:val="clear" w:color="D9E1F2" w:fill="D9E1F2"/>
            <w:noWrap/>
            <w:vAlign w:val="center"/>
            <w:hideMark/>
          </w:tcPr>
          <w:p w14:paraId="383BD871" w14:textId="77777777" w:rsidR="00FA16D4" w:rsidRDefault="00FA16D4">
            <w:pPr>
              <w:jc w:val="center"/>
              <w:rPr>
                <w:rFonts w:ascii="Calibri" w:hAnsi="Calibri" w:cs="Calibri"/>
                <w:color w:val="000000"/>
              </w:rPr>
            </w:pPr>
            <w:r>
              <w:rPr>
                <w:rFonts w:ascii="Calibri" w:hAnsi="Calibri" w:cs="Calibri"/>
                <w:color w:val="000000"/>
              </w:rPr>
              <w:t>9.0%</w:t>
            </w:r>
          </w:p>
        </w:tc>
        <w:tc>
          <w:tcPr>
            <w:tcW w:w="1320" w:type="dxa"/>
            <w:tcBorders>
              <w:top w:val="single" w:sz="4" w:space="0" w:color="8EA9DB"/>
              <w:left w:val="nil"/>
              <w:bottom w:val="single" w:sz="4" w:space="0" w:color="8EA9DB"/>
              <w:right w:val="nil"/>
            </w:tcBorders>
            <w:shd w:val="clear" w:color="D9E1F2" w:fill="D9E1F2"/>
            <w:vAlign w:val="center"/>
            <w:hideMark/>
          </w:tcPr>
          <w:p w14:paraId="6AEB3978" w14:textId="77777777" w:rsidR="00FA16D4" w:rsidRDefault="00FA16D4">
            <w:pPr>
              <w:jc w:val="center"/>
              <w:rPr>
                <w:rFonts w:ascii="Calibri" w:hAnsi="Calibri" w:cs="Calibri"/>
                <w:color w:val="000000"/>
              </w:rPr>
            </w:pPr>
            <w:r>
              <w:rPr>
                <w:rFonts w:ascii="Calibri" w:hAnsi="Calibri" w:cs="Calibri"/>
                <w:color w:val="000000"/>
              </w:rPr>
              <w:t>Calp 03, 05, 19, 21</w:t>
            </w:r>
          </w:p>
        </w:tc>
        <w:tc>
          <w:tcPr>
            <w:tcW w:w="960" w:type="dxa"/>
            <w:tcBorders>
              <w:top w:val="single" w:sz="4" w:space="0" w:color="8EA9DB"/>
              <w:left w:val="nil"/>
              <w:bottom w:val="single" w:sz="4" w:space="0" w:color="8EA9DB"/>
              <w:right w:val="nil"/>
            </w:tcBorders>
            <w:shd w:val="clear" w:color="D9E1F2" w:fill="D9E1F2"/>
            <w:noWrap/>
            <w:vAlign w:val="center"/>
            <w:hideMark/>
          </w:tcPr>
          <w:p w14:paraId="5D08A94D" w14:textId="77777777" w:rsidR="00FA16D4" w:rsidRDefault="00FA16D4">
            <w:pPr>
              <w:jc w:val="center"/>
              <w:rPr>
                <w:rFonts w:ascii="Calibri" w:hAnsi="Calibri" w:cs="Calibri"/>
                <w:color w:val="000000"/>
              </w:rPr>
            </w:pPr>
            <w:r>
              <w:rPr>
                <w:rFonts w:ascii="Calibri" w:hAnsi="Calibri" w:cs="Calibri"/>
                <w:color w:val="000000"/>
              </w:rPr>
              <w:t>557</w:t>
            </w:r>
          </w:p>
        </w:tc>
        <w:tc>
          <w:tcPr>
            <w:tcW w:w="5560" w:type="dxa"/>
            <w:tcBorders>
              <w:top w:val="single" w:sz="4" w:space="0" w:color="8EA9DB"/>
              <w:left w:val="nil"/>
              <w:bottom w:val="single" w:sz="4" w:space="0" w:color="8EA9DB"/>
              <w:right w:val="single" w:sz="4" w:space="0" w:color="auto"/>
            </w:tcBorders>
            <w:shd w:val="clear" w:color="D9E1F2" w:fill="D9E1F2"/>
            <w:vAlign w:val="center"/>
            <w:hideMark/>
          </w:tcPr>
          <w:p w14:paraId="3053E0CA" w14:textId="77777777" w:rsidR="00FA16D4" w:rsidRDefault="00FA16D4">
            <w:pPr>
              <w:rPr>
                <w:rFonts w:ascii="Calibri" w:hAnsi="Calibri" w:cs="Calibri"/>
                <w:color w:val="000000"/>
              </w:rPr>
            </w:pPr>
            <w:proofErr w:type="spellStart"/>
            <w:r>
              <w:rPr>
                <w:rFonts w:ascii="Calibri" w:hAnsi="Calibri" w:cs="Calibri"/>
                <w:color w:val="000000"/>
              </w:rPr>
              <w:t>Tàrbena</w:t>
            </w:r>
            <w:proofErr w:type="spellEnd"/>
            <w:r>
              <w:rPr>
                <w:rFonts w:ascii="Calibri" w:hAnsi="Calibri" w:cs="Calibri"/>
                <w:color w:val="000000"/>
              </w:rPr>
              <w:t xml:space="preserve"> is a picturesque cycling climb in the mountains of the Alicante province. It is a short and </w:t>
            </w:r>
            <w:proofErr w:type="gramStart"/>
            <w:r>
              <w:rPr>
                <w:rFonts w:ascii="Calibri" w:hAnsi="Calibri" w:cs="Calibri"/>
                <w:color w:val="000000"/>
              </w:rPr>
              <w:t>fairly gentle</w:t>
            </w:r>
            <w:proofErr w:type="gramEnd"/>
            <w:r>
              <w:rPr>
                <w:rFonts w:ascii="Calibri" w:hAnsi="Calibri" w:cs="Calibri"/>
                <w:color w:val="000000"/>
              </w:rPr>
              <w:t xml:space="preserve"> climb and is great when included as part of a longer route in the area. This area is a very popular training ground for professional cyclists, particularly in the winter, and is also a great area for cyclo-tourists. The road is in very good condition throughout and there is generally little traffic on the climb. </w:t>
            </w:r>
          </w:p>
        </w:tc>
      </w:tr>
      <w:tr w:rsidR="00FA16D4" w14:paraId="132AA62F" w14:textId="77777777" w:rsidTr="00FA16D4">
        <w:trPr>
          <w:trHeight w:val="2040"/>
        </w:trPr>
        <w:tc>
          <w:tcPr>
            <w:tcW w:w="2040" w:type="dxa"/>
            <w:tcBorders>
              <w:top w:val="single" w:sz="4" w:space="0" w:color="8EA9DB"/>
              <w:left w:val="single" w:sz="4" w:space="0" w:color="8EA9DB"/>
              <w:bottom w:val="single" w:sz="4" w:space="0" w:color="8EA9DB"/>
              <w:right w:val="nil"/>
            </w:tcBorders>
            <w:shd w:val="clear" w:color="auto" w:fill="auto"/>
            <w:noWrap/>
            <w:vAlign w:val="center"/>
            <w:hideMark/>
          </w:tcPr>
          <w:p w14:paraId="5E132532" w14:textId="77777777" w:rsidR="00FA16D4" w:rsidRDefault="00FA16D4">
            <w:pPr>
              <w:rPr>
                <w:rFonts w:ascii="Calibri" w:hAnsi="Calibri" w:cs="Calibri"/>
                <w:color w:val="000000"/>
              </w:rPr>
            </w:pPr>
            <w:r>
              <w:rPr>
                <w:rFonts w:ascii="Calibri" w:hAnsi="Calibri" w:cs="Calibri"/>
                <w:color w:val="000000"/>
              </w:rPr>
              <w:t xml:space="preserve">Puerto de </w:t>
            </w:r>
            <w:proofErr w:type="spellStart"/>
            <w:r>
              <w:rPr>
                <w:rFonts w:ascii="Calibri" w:hAnsi="Calibri" w:cs="Calibri"/>
                <w:color w:val="000000"/>
              </w:rPr>
              <w:t>Tudons</w:t>
            </w:r>
            <w:proofErr w:type="spellEnd"/>
          </w:p>
        </w:tc>
        <w:tc>
          <w:tcPr>
            <w:tcW w:w="1920" w:type="dxa"/>
            <w:tcBorders>
              <w:top w:val="single" w:sz="4" w:space="0" w:color="8EA9DB"/>
              <w:left w:val="nil"/>
              <w:bottom w:val="single" w:sz="4" w:space="0" w:color="8EA9DB"/>
              <w:right w:val="nil"/>
            </w:tcBorders>
            <w:shd w:val="clear" w:color="auto" w:fill="auto"/>
            <w:vAlign w:val="center"/>
            <w:hideMark/>
          </w:tcPr>
          <w:p w14:paraId="1F86E88D" w14:textId="77777777" w:rsidR="00FA16D4" w:rsidRDefault="00FA16D4">
            <w:pPr>
              <w:rPr>
                <w:rFonts w:ascii="Calibri" w:hAnsi="Calibri" w:cs="Calibri"/>
                <w:color w:val="000000"/>
              </w:rPr>
            </w:pPr>
            <w:proofErr w:type="spellStart"/>
            <w:r>
              <w:rPr>
                <w:rFonts w:ascii="Calibri" w:hAnsi="Calibri" w:cs="Calibri"/>
                <w:color w:val="000000"/>
              </w:rPr>
              <w:t>Penaguila</w:t>
            </w:r>
            <w:proofErr w:type="spellEnd"/>
            <w:r>
              <w:rPr>
                <w:rFonts w:ascii="Calibri" w:hAnsi="Calibri" w:cs="Calibri"/>
                <w:color w:val="000000"/>
              </w:rPr>
              <w:t xml:space="preserve"> (N to S)</w:t>
            </w:r>
          </w:p>
        </w:tc>
        <w:tc>
          <w:tcPr>
            <w:tcW w:w="780" w:type="dxa"/>
            <w:tcBorders>
              <w:top w:val="single" w:sz="4" w:space="0" w:color="8EA9DB"/>
              <w:left w:val="nil"/>
              <w:bottom w:val="single" w:sz="4" w:space="0" w:color="8EA9DB"/>
              <w:right w:val="nil"/>
            </w:tcBorders>
            <w:shd w:val="clear" w:color="auto" w:fill="auto"/>
            <w:noWrap/>
            <w:vAlign w:val="center"/>
            <w:hideMark/>
          </w:tcPr>
          <w:p w14:paraId="15942698" w14:textId="77777777" w:rsidR="00FA16D4" w:rsidRDefault="00FA16D4">
            <w:pPr>
              <w:jc w:val="center"/>
              <w:rPr>
                <w:rFonts w:ascii="Calibri" w:hAnsi="Calibri" w:cs="Calibri"/>
                <w:color w:val="000000"/>
              </w:rPr>
            </w:pPr>
            <w:r>
              <w:rPr>
                <w:rFonts w:ascii="Calibri" w:hAnsi="Calibri" w:cs="Calibri"/>
                <w:color w:val="000000"/>
              </w:rPr>
              <w:t>8.3</w:t>
            </w:r>
          </w:p>
        </w:tc>
        <w:tc>
          <w:tcPr>
            <w:tcW w:w="860" w:type="dxa"/>
            <w:tcBorders>
              <w:top w:val="single" w:sz="4" w:space="0" w:color="8EA9DB"/>
              <w:left w:val="nil"/>
              <w:bottom w:val="single" w:sz="4" w:space="0" w:color="8EA9DB"/>
              <w:right w:val="nil"/>
            </w:tcBorders>
            <w:shd w:val="clear" w:color="auto" w:fill="auto"/>
            <w:noWrap/>
            <w:vAlign w:val="center"/>
            <w:hideMark/>
          </w:tcPr>
          <w:p w14:paraId="6F993FA0" w14:textId="77777777" w:rsidR="00FA16D4" w:rsidRDefault="00FA16D4">
            <w:pPr>
              <w:jc w:val="center"/>
              <w:rPr>
                <w:rFonts w:ascii="Calibri" w:hAnsi="Calibri" w:cs="Calibri"/>
                <w:color w:val="000000"/>
              </w:rPr>
            </w:pPr>
            <w:r>
              <w:rPr>
                <w:rFonts w:ascii="Calibri" w:hAnsi="Calibri" w:cs="Calibri"/>
                <w:color w:val="000000"/>
              </w:rPr>
              <w:t>352</w:t>
            </w:r>
          </w:p>
        </w:tc>
        <w:tc>
          <w:tcPr>
            <w:tcW w:w="860" w:type="dxa"/>
            <w:tcBorders>
              <w:top w:val="single" w:sz="4" w:space="0" w:color="8EA9DB"/>
              <w:left w:val="nil"/>
              <w:bottom w:val="single" w:sz="4" w:space="0" w:color="8EA9DB"/>
              <w:right w:val="nil"/>
            </w:tcBorders>
            <w:shd w:val="clear" w:color="auto" w:fill="auto"/>
            <w:noWrap/>
            <w:vAlign w:val="center"/>
            <w:hideMark/>
          </w:tcPr>
          <w:p w14:paraId="652AD5FB" w14:textId="77777777" w:rsidR="00FA16D4" w:rsidRDefault="00FA16D4">
            <w:pPr>
              <w:jc w:val="center"/>
              <w:rPr>
                <w:rFonts w:ascii="Calibri" w:hAnsi="Calibri" w:cs="Calibri"/>
                <w:color w:val="000000"/>
              </w:rPr>
            </w:pPr>
            <w:r>
              <w:rPr>
                <w:rFonts w:ascii="Calibri" w:hAnsi="Calibri" w:cs="Calibri"/>
                <w:color w:val="000000"/>
              </w:rPr>
              <w:t>4.3%</w:t>
            </w:r>
          </w:p>
        </w:tc>
        <w:tc>
          <w:tcPr>
            <w:tcW w:w="820" w:type="dxa"/>
            <w:tcBorders>
              <w:top w:val="single" w:sz="4" w:space="0" w:color="8EA9DB"/>
              <w:left w:val="nil"/>
              <w:bottom w:val="single" w:sz="4" w:space="0" w:color="8EA9DB"/>
              <w:right w:val="nil"/>
            </w:tcBorders>
            <w:shd w:val="clear" w:color="auto" w:fill="auto"/>
            <w:noWrap/>
            <w:vAlign w:val="center"/>
            <w:hideMark/>
          </w:tcPr>
          <w:p w14:paraId="375FFDF0" w14:textId="77777777" w:rsidR="00FA16D4" w:rsidRDefault="00FA16D4">
            <w:pPr>
              <w:jc w:val="center"/>
              <w:rPr>
                <w:rFonts w:ascii="Calibri" w:hAnsi="Calibri" w:cs="Calibri"/>
                <w:color w:val="000000"/>
              </w:rPr>
            </w:pPr>
            <w:r>
              <w:rPr>
                <w:rFonts w:ascii="Calibri" w:hAnsi="Calibri" w:cs="Calibri"/>
                <w:color w:val="000000"/>
              </w:rPr>
              <w:t>7.0%</w:t>
            </w:r>
          </w:p>
        </w:tc>
        <w:tc>
          <w:tcPr>
            <w:tcW w:w="1320" w:type="dxa"/>
            <w:tcBorders>
              <w:top w:val="single" w:sz="4" w:space="0" w:color="8EA9DB"/>
              <w:left w:val="nil"/>
              <w:bottom w:val="single" w:sz="4" w:space="0" w:color="8EA9DB"/>
              <w:right w:val="nil"/>
            </w:tcBorders>
            <w:shd w:val="clear" w:color="auto" w:fill="auto"/>
            <w:noWrap/>
            <w:vAlign w:val="center"/>
            <w:hideMark/>
          </w:tcPr>
          <w:p w14:paraId="789DAE69" w14:textId="77777777" w:rsidR="00FA16D4" w:rsidRDefault="00FA16D4">
            <w:pPr>
              <w:jc w:val="center"/>
              <w:rPr>
                <w:rFonts w:ascii="Calibri" w:hAnsi="Calibri" w:cs="Calibri"/>
                <w:color w:val="000000"/>
              </w:rPr>
            </w:pPr>
            <w:r>
              <w:rPr>
                <w:rFonts w:ascii="Calibri" w:hAnsi="Calibri" w:cs="Calibri"/>
                <w:color w:val="000000"/>
              </w:rPr>
              <w:t>Calp 04</w:t>
            </w:r>
          </w:p>
        </w:tc>
        <w:tc>
          <w:tcPr>
            <w:tcW w:w="960" w:type="dxa"/>
            <w:tcBorders>
              <w:top w:val="single" w:sz="4" w:space="0" w:color="8EA9DB"/>
              <w:left w:val="nil"/>
              <w:bottom w:val="single" w:sz="4" w:space="0" w:color="8EA9DB"/>
              <w:right w:val="nil"/>
            </w:tcBorders>
            <w:shd w:val="clear" w:color="auto" w:fill="auto"/>
            <w:noWrap/>
            <w:vAlign w:val="center"/>
            <w:hideMark/>
          </w:tcPr>
          <w:p w14:paraId="5438E442" w14:textId="77777777" w:rsidR="00FA16D4" w:rsidRDefault="00FA16D4">
            <w:pPr>
              <w:jc w:val="center"/>
              <w:rPr>
                <w:rFonts w:ascii="Calibri" w:hAnsi="Calibri" w:cs="Calibri"/>
                <w:color w:val="000000"/>
              </w:rPr>
            </w:pPr>
            <w:r>
              <w:rPr>
                <w:rFonts w:ascii="Calibri" w:hAnsi="Calibri" w:cs="Calibri"/>
                <w:color w:val="000000"/>
              </w:rPr>
              <w:t>1024</w:t>
            </w:r>
          </w:p>
        </w:tc>
        <w:tc>
          <w:tcPr>
            <w:tcW w:w="5560" w:type="dxa"/>
            <w:tcBorders>
              <w:top w:val="single" w:sz="4" w:space="0" w:color="8EA9DB"/>
              <w:left w:val="nil"/>
              <w:bottom w:val="single" w:sz="4" w:space="0" w:color="8EA9DB"/>
              <w:right w:val="single" w:sz="4" w:space="0" w:color="auto"/>
            </w:tcBorders>
            <w:shd w:val="clear" w:color="auto" w:fill="auto"/>
            <w:vAlign w:val="center"/>
            <w:hideMark/>
          </w:tcPr>
          <w:p w14:paraId="2599AA65" w14:textId="77777777" w:rsidR="00FA16D4" w:rsidRDefault="00FA16D4">
            <w:pPr>
              <w:rPr>
                <w:rFonts w:ascii="Calibri" w:hAnsi="Calibri" w:cs="Calibri"/>
                <w:color w:val="000000"/>
              </w:rPr>
            </w:pPr>
            <w:r>
              <w:rPr>
                <w:rFonts w:ascii="Calibri" w:hAnsi="Calibri" w:cs="Calibri"/>
                <w:color w:val="000000"/>
              </w:rPr>
              <w:t xml:space="preserve">The ascent from </w:t>
            </w:r>
            <w:proofErr w:type="spellStart"/>
            <w:r>
              <w:rPr>
                <w:rFonts w:ascii="Calibri" w:hAnsi="Calibri" w:cs="Calibri"/>
                <w:color w:val="000000"/>
              </w:rPr>
              <w:t>Penàguila</w:t>
            </w:r>
            <w:proofErr w:type="spellEnd"/>
            <w:r>
              <w:rPr>
                <w:rFonts w:ascii="Calibri" w:hAnsi="Calibri" w:cs="Calibri"/>
                <w:color w:val="000000"/>
              </w:rPr>
              <w:t xml:space="preserve"> is quite short and steady. The scenery here is very nice, with switchbacks on the lower slopes offering impressive views back into the valley. The road is in </w:t>
            </w:r>
            <w:proofErr w:type="gramStart"/>
            <w:r>
              <w:rPr>
                <w:rFonts w:ascii="Calibri" w:hAnsi="Calibri" w:cs="Calibri"/>
                <w:color w:val="000000"/>
              </w:rPr>
              <w:t>fairly good</w:t>
            </w:r>
            <w:proofErr w:type="gramEnd"/>
            <w:r>
              <w:rPr>
                <w:rFonts w:ascii="Calibri" w:hAnsi="Calibri" w:cs="Calibri"/>
                <w:color w:val="000000"/>
              </w:rPr>
              <w:t xml:space="preserve"> condition, though it is slightly bumpy at times. There is very little traffic on the climb.</w:t>
            </w:r>
          </w:p>
        </w:tc>
      </w:tr>
      <w:tr w:rsidR="00FA16D4" w14:paraId="6096899F" w14:textId="77777777" w:rsidTr="00FA16D4">
        <w:trPr>
          <w:trHeight w:val="2040"/>
        </w:trPr>
        <w:tc>
          <w:tcPr>
            <w:tcW w:w="2040" w:type="dxa"/>
            <w:tcBorders>
              <w:top w:val="single" w:sz="4" w:space="0" w:color="8EA9DB"/>
              <w:left w:val="single" w:sz="4" w:space="0" w:color="8EA9DB"/>
              <w:bottom w:val="single" w:sz="4" w:space="0" w:color="8EA9DB"/>
              <w:right w:val="nil"/>
            </w:tcBorders>
            <w:shd w:val="clear" w:color="D9E1F2" w:fill="D9E1F2"/>
            <w:noWrap/>
            <w:vAlign w:val="center"/>
            <w:hideMark/>
          </w:tcPr>
          <w:p w14:paraId="6636031B" w14:textId="77777777" w:rsidR="00FA16D4" w:rsidRDefault="00FA16D4">
            <w:pPr>
              <w:rPr>
                <w:rFonts w:ascii="Calibri" w:hAnsi="Calibri" w:cs="Calibri"/>
                <w:color w:val="000000"/>
              </w:rPr>
            </w:pPr>
            <w:r>
              <w:rPr>
                <w:rFonts w:ascii="Calibri" w:hAnsi="Calibri" w:cs="Calibri"/>
                <w:color w:val="000000"/>
              </w:rPr>
              <w:t xml:space="preserve">Puerto de </w:t>
            </w:r>
            <w:proofErr w:type="spellStart"/>
            <w:r>
              <w:rPr>
                <w:rFonts w:ascii="Calibri" w:hAnsi="Calibri" w:cs="Calibri"/>
                <w:color w:val="000000"/>
              </w:rPr>
              <w:t>Tudons</w:t>
            </w:r>
            <w:proofErr w:type="spellEnd"/>
          </w:p>
        </w:tc>
        <w:tc>
          <w:tcPr>
            <w:tcW w:w="1920" w:type="dxa"/>
            <w:tcBorders>
              <w:top w:val="single" w:sz="4" w:space="0" w:color="8EA9DB"/>
              <w:left w:val="nil"/>
              <w:bottom w:val="single" w:sz="4" w:space="0" w:color="8EA9DB"/>
              <w:right w:val="nil"/>
            </w:tcBorders>
            <w:shd w:val="clear" w:color="D9E1F2" w:fill="D9E1F2"/>
            <w:vAlign w:val="center"/>
            <w:hideMark/>
          </w:tcPr>
          <w:p w14:paraId="41221F31" w14:textId="77777777" w:rsidR="00FA16D4" w:rsidRDefault="00FA16D4">
            <w:pPr>
              <w:rPr>
                <w:rFonts w:ascii="Calibri" w:hAnsi="Calibri" w:cs="Calibri"/>
                <w:color w:val="000000"/>
              </w:rPr>
            </w:pPr>
            <w:proofErr w:type="spellStart"/>
            <w:r>
              <w:rPr>
                <w:rFonts w:ascii="Calibri" w:hAnsi="Calibri" w:cs="Calibri"/>
                <w:color w:val="000000"/>
              </w:rPr>
              <w:t>Alcoleja</w:t>
            </w:r>
            <w:proofErr w:type="spellEnd"/>
            <w:r>
              <w:rPr>
                <w:rFonts w:ascii="Calibri" w:hAnsi="Calibri" w:cs="Calibri"/>
                <w:color w:val="000000"/>
              </w:rPr>
              <w:t xml:space="preserve"> (N to S)</w:t>
            </w:r>
          </w:p>
        </w:tc>
        <w:tc>
          <w:tcPr>
            <w:tcW w:w="780" w:type="dxa"/>
            <w:tcBorders>
              <w:top w:val="single" w:sz="4" w:space="0" w:color="8EA9DB"/>
              <w:left w:val="nil"/>
              <w:bottom w:val="single" w:sz="4" w:space="0" w:color="8EA9DB"/>
              <w:right w:val="nil"/>
            </w:tcBorders>
            <w:shd w:val="clear" w:color="D9E1F2" w:fill="D9E1F2"/>
            <w:noWrap/>
            <w:vAlign w:val="center"/>
            <w:hideMark/>
          </w:tcPr>
          <w:p w14:paraId="5513625B" w14:textId="77777777" w:rsidR="00FA16D4" w:rsidRDefault="00FA16D4">
            <w:pPr>
              <w:jc w:val="center"/>
              <w:rPr>
                <w:rFonts w:ascii="Calibri" w:hAnsi="Calibri" w:cs="Calibri"/>
                <w:color w:val="000000"/>
              </w:rPr>
            </w:pPr>
            <w:r>
              <w:rPr>
                <w:rFonts w:ascii="Calibri" w:hAnsi="Calibri" w:cs="Calibri"/>
                <w:color w:val="000000"/>
              </w:rPr>
              <w:t>5.0</w:t>
            </w:r>
          </w:p>
        </w:tc>
        <w:tc>
          <w:tcPr>
            <w:tcW w:w="860" w:type="dxa"/>
            <w:tcBorders>
              <w:top w:val="single" w:sz="4" w:space="0" w:color="8EA9DB"/>
              <w:left w:val="nil"/>
              <w:bottom w:val="single" w:sz="4" w:space="0" w:color="8EA9DB"/>
              <w:right w:val="nil"/>
            </w:tcBorders>
            <w:shd w:val="clear" w:color="D9E1F2" w:fill="D9E1F2"/>
            <w:noWrap/>
            <w:vAlign w:val="center"/>
            <w:hideMark/>
          </w:tcPr>
          <w:p w14:paraId="63B128CE" w14:textId="77777777" w:rsidR="00FA16D4" w:rsidRDefault="00FA16D4">
            <w:pPr>
              <w:jc w:val="center"/>
              <w:rPr>
                <w:rFonts w:ascii="Calibri" w:hAnsi="Calibri" w:cs="Calibri"/>
                <w:color w:val="000000"/>
              </w:rPr>
            </w:pPr>
            <w:r>
              <w:rPr>
                <w:rFonts w:ascii="Calibri" w:hAnsi="Calibri" w:cs="Calibri"/>
                <w:color w:val="000000"/>
              </w:rPr>
              <w:t>298</w:t>
            </w:r>
          </w:p>
        </w:tc>
        <w:tc>
          <w:tcPr>
            <w:tcW w:w="860" w:type="dxa"/>
            <w:tcBorders>
              <w:top w:val="single" w:sz="4" w:space="0" w:color="8EA9DB"/>
              <w:left w:val="nil"/>
              <w:bottom w:val="single" w:sz="4" w:space="0" w:color="8EA9DB"/>
              <w:right w:val="nil"/>
            </w:tcBorders>
            <w:shd w:val="clear" w:color="D9E1F2" w:fill="D9E1F2"/>
            <w:noWrap/>
            <w:vAlign w:val="center"/>
            <w:hideMark/>
          </w:tcPr>
          <w:p w14:paraId="1E774852" w14:textId="77777777" w:rsidR="00FA16D4" w:rsidRDefault="00FA16D4">
            <w:pPr>
              <w:jc w:val="center"/>
              <w:rPr>
                <w:rFonts w:ascii="Calibri" w:hAnsi="Calibri" w:cs="Calibri"/>
                <w:color w:val="000000"/>
              </w:rPr>
            </w:pPr>
            <w:r>
              <w:rPr>
                <w:rFonts w:ascii="Calibri" w:hAnsi="Calibri" w:cs="Calibri"/>
                <w:color w:val="000000"/>
              </w:rPr>
              <w:t>5.8%</w:t>
            </w:r>
          </w:p>
        </w:tc>
        <w:tc>
          <w:tcPr>
            <w:tcW w:w="820" w:type="dxa"/>
            <w:tcBorders>
              <w:top w:val="single" w:sz="4" w:space="0" w:color="8EA9DB"/>
              <w:left w:val="nil"/>
              <w:bottom w:val="single" w:sz="4" w:space="0" w:color="8EA9DB"/>
              <w:right w:val="nil"/>
            </w:tcBorders>
            <w:shd w:val="clear" w:color="D9E1F2" w:fill="D9E1F2"/>
            <w:noWrap/>
            <w:vAlign w:val="center"/>
            <w:hideMark/>
          </w:tcPr>
          <w:p w14:paraId="611E3154" w14:textId="77777777" w:rsidR="00FA16D4" w:rsidRDefault="00FA16D4">
            <w:pPr>
              <w:jc w:val="center"/>
              <w:rPr>
                <w:rFonts w:ascii="Calibri" w:hAnsi="Calibri" w:cs="Calibri"/>
                <w:color w:val="000000"/>
              </w:rPr>
            </w:pPr>
            <w:r>
              <w:rPr>
                <w:rFonts w:ascii="Calibri" w:hAnsi="Calibri" w:cs="Calibri"/>
                <w:color w:val="000000"/>
              </w:rPr>
              <w:t>8.0%</w:t>
            </w:r>
          </w:p>
        </w:tc>
        <w:tc>
          <w:tcPr>
            <w:tcW w:w="1320" w:type="dxa"/>
            <w:tcBorders>
              <w:top w:val="single" w:sz="4" w:space="0" w:color="8EA9DB"/>
              <w:left w:val="nil"/>
              <w:bottom w:val="single" w:sz="4" w:space="0" w:color="8EA9DB"/>
              <w:right w:val="nil"/>
            </w:tcBorders>
            <w:shd w:val="clear" w:color="D9E1F2" w:fill="D9E1F2"/>
            <w:vAlign w:val="center"/>
            <w:hideMark/>
          </w:tcPr>
          <w:p w14:paraId="5E573E8D" w14:textId="77777777" w:rsidR="00FA16D4" w:rsidRDefault="00FA16D4">
            <w:pPr>
              <w:jc w:val="center"/>
              <w:rPr>
                <w:rFonts w:ascii="Calibri" w:hAnsi="Calibri" w:cs="Calibri"/>
                <w:color w:val="000000"/>
              </w:rPr>
            </w:pPr>
            <w:r>
              <w:rPr>
                <w:rFonts w:ascii="Calibri" w:hAnsi="Calibri" w:cs="Calibri"/>
                <w:color w:val="000000"/>
              </w:rPr>
              <w:t xml:space="preserve">Calp 04 (alt to </w:t>
            </w:r>
            <w:proofErr w:type="spellStart"/>
            <w:r>
              <w:rPr>
                <w:rFonts w:ascii="Calibri" w:hAnsi="Calibri" w:cs="Calibri"/>
                <w:color w:val="000000"/>
              </w:rPr>
              <w:t>Penaguilla</w:t>
            </w:r>
            <w:proofErr w:type="spellEnd"/>
            <w:r>
              <w:rPr>
                <w:rFonts w:ascii="Calibri" w:hAnsi="Calibri" w:cs="Calibri"/>
                <w:color w:val="000000"/>
              </w:rPr>
              <w:t>)</w:t>
            </w:r>
          </w:p>
        </w:tc>
        <w:tc>
          <w:tcPr>
            <w:tcW w:w="960" w:type="dxa"/>
            <w:tcBorders>
              <w:top w:val="single" w:sz="4" w:space="0" w:color="8EA9DB"/>
              <w:left w:val="nil"/>
              <w:bottom w:val="single" w:sz="4" w:space="0" w:color="8EA9DB"/>
              <w:right w:val="nil"/>
            </w:tcBorders>
            <w:shd w:val="clear" w:color="D9E1F2" w:fill="D9E1F2"/>
            <w:noWrap/>
            <w:vAlign w:val="center"/>
            <w:hideMark/>
          </w:tcPr>
          <w:p w14:paraId="54079BA9" w14:textId="77777777" w:rsidR="00FA16D4" w:rsidRDefault="00FA16D4">
            <w:pPr>
              <w:jc w:val="center"/>
              <w:rPr>
                <w:rFonts w:ascii="Calibri" w:hAnsi="Calibri" w:cs="Calibri"/>
                <w:color w:val="000000"/>
              </w:rPr>
            </w:pPr>
            <w:r>
              <w:rPr>
                <w:rFonts w:ascii="Calibri" w:hAnsi="Calibri" w:cs="Calibri"/>
                <w:color w:val="000000"/>
              </w:rPr>
              <w:t>1024</w:t>
            </w:r>
          </w:p>
        </w:tc>
        <w:tc>
          <w:tcPr>
            <w:tcW w:w="5560" w:type="dxa"/>
            <w:tcBorders>
              <w:top w:val="single" w:sz="4" w:space="0" w:color="8EA9DB"/>
              <w:left w:val="nil"/>
              <w:bottom w:val="single" w:sz="4" w:space="0" w:color="8EA9DB"/>
              <w:right w:val="single" w:sz="4" w:space="0" w:color="auto"/>
            </w:tcBorders>
            <w:shd w:val="clear" w:color="D9E1F2" w:fill="D9E1F2"/>
            <w:vAlign w:val="center"/>
            <w:hideMark/>
          </w:tcPr>
          <w:p w14:paraId="42EB8693" w14:textId="77777777" w:rsidR="00FA16D4" w:rsidRDefault="00FA16D4">
            <w:pPr>
              <w:rPr>
                <w:rFonts w:ascii="Calibri" w:hAnsi="Calibri" w:cs="Calibri"/>
                <w:color w:val="000000"/>
              </w:rPr>
            </w:pPr>
            <w:r>
              <w:rPr>
                <w:rFonts w:ascii="Calibri" w:hAnsi="Calibri" w:cs="Calibri"/>
                <w:color w:val="000000"/>
              </w:rPr>
              <w:t xml:space="preserve">The gradients on all sides of the climb are gentle and consistent, but the length makes it a moderately challenging </w:t>
            </w:r>
            <w:proofErr w:type="gramStart"/>
            <w:r>
              <w:rPr>
                <w:rFonts w:ascii="Calibri" w:hAnsi="Calibri" w:cs="Calibri"/>
                <w:color w:val="000000"/>
              </w:rPr>
              <w:t>climb;</w:t>
            </w:r>
            <w:proofErr w:type="gramEnd"/>
            <w:r>
              <w:rPr>
                <w:rFonts w:ascii="Calibri" w:hAnsi="Calibri" w:cs="Calibri"/>
                <w:color w:val="000000"/>
              </w:rPr>
              <w:t xml:space="preserve"> although one which is best included in a longer route rather than done by itself. The ascent from </w:t>
            </w:r>
            <w:proofErr w:type="spellStart"/>
            <w:r>
              <w:rPr>
                <w:rFonts w:ascii="Calibri" w:hAnsi="Calibri" w:cs="Calibri"/>
                <w:color w:val="000000"/>
              </w:rPr>
              <w:t>Alcoleja</w:t>
            </w:r>
            <w:proofErr w:type="spellEnd"/>
            <w:r>
              <w:rPr>
                <w:rFonts w:ascii="Calibri" w:hAnsi="Calibri" w:cs="Calibri"/>
                <w:color w:val="000000"/>
              </w:rPr>
              <w:t xml:space="preserve"> is short and steady, with a maximum gradient of around 8%</w:t>
            </w:r>
          </w:p>
        </w:tc>
      </w:tr>
      <w:tr w:rsidR="00FA16D4" w14:paraId="4DC1A92D" w14:textId="77777777" w:rsidTr="00FA16D4">
        <w:trPr>
          <w:trHeight w:val="3400"/>
        </w:trPr>
        <w:tc>
          <w:tcPr>
            <w:tcW w:w="2040" w:type="dxa"/>
            <w:tcBorders>
              <w:top w:val="single" w:sz="4" w:space="0" w:color="8EA9DB"/>
              <w:left w:val="single" w:sz="4" w:space="0" w:color="8EA9DB"/>
              <w:bottom w:val="single" w:sz="4" w:space="0" w:color="8EA9DB"/>
              <w:right w:val="nil"/>
            </w:tcBorders>
            <w:shd w:val="clear" w:color="auto" w:fill="auto"/>
            <w:noWrap/>
            <w:vAlign w:val="center"/>
            <w:hideMark/>
          </w:tcPr>
          <w:p w14:paraId="0A2A78E6" w14:textId="77777777" w:rsidR="00FA16D4" w:rsidRDefault="00FA16D4">
            <w:pPr>
              <w:rPr>
                <w:rFonts w:ascii="Calibri" w:hAnsi="Calibri" w:cs="Calibri"/>
                <w:color w:val="000000"/>
              </w:rPr>
            </w:pPr>
            <w:r>
              <w:rPr>
                <w:rFonts w:ascii="Calibri" w:hAnsi="Calibri" w:cs="Calibri"/>
                <w:color w:val="000000"/>
              </w:rPr>
              <w:lastRenderedPageBreak/>
              <w:t xml:space="preserve">Sa </w:t>
            </w:r>
            <w:proofErr w:type="spellStart"/>
            <w:r>
              <w:rPr>
                <w:rFonts w:ascii="Calibri" w:hAnsi="Calibri" w:cs="Calibri"/>
                <w:color w:val="000000"/>
              </w:rPr>
              <w:t>Creuta</w:t>
            </w:r>
            <w:proofErr w:type="spellEnd"/>
          </w:p>
        </w:tc>
        <w:tc>
          <w:tcPr>
            <w:tcW w:w="1920" w:type="dxa"/>
            <w:tcBorders>
              <w:top w:val="single" w:sz="4" w:space="0" w:color="8EA9DB"/>
              <w:left w:val="nil"/>
              <w:bottom w:val="single" w:sz="4" w:space="0" w:color="8EA9DB"/>
              <w:right w:val="nil"/>
            </w:tcBorders>
            <w:shd w:val="clear" w:color="auto" w:fill="auto"/>
            <w:vAlign w:val="center"/>
            <w:hideMark/>
          </w:tcPr>
          <w:p w14:paraId="1A6CC4C2" w14:textId="77777777" w:rsidR="00FA16D4" w:rsidRDefault="00FA16D4">
            <w:pPr>
              <w:rPr>
                <w:rFonts w:ascii="Calibri" w:hAnsi="Calibri" w:cs="Calibri"/>
                <w:color w:val="000000"/>
              </w:rPr>
            </w:pPr>
            <w:proofErr w:type="spellStart"/>
            <w:r>
              <w:rPr>
                <w:rFonts w:ascii="Calibri" w:hAnsi="Calibri" w:cs="Calibri"/>
                <w:color w:val="000000"/>
              </w:rPr>
              <w:t>Tarbena</w:t>
            </w:r>
            <w:proofErr w:type="spellEnd"/>
            <w:r>
              <w:rPr>
                <w:rFonts w:ascii="Calibri" w:hAnsi="Calibri" w:cs="Calibri"/>
                <w:color w:val="000000"/>
              </w:rPr>
              <w:t xml:space="preserve"> (W to E)</w:t>
            </w:r>
          </w:p>
        </w:tc>
        <w:tc>
          <w:tcPr>
            <w:tcW w:w="780" w:type="dxa"/>
            <w:tcBorders>
              <w:top w:val="single" w:sz="4" w:space="0" w:color="8EA9DB"/>
              <w:left w:val="nil"/>
              <w:bottom w:val="single" w:sz="4" w:space="0" w:color="8EA9DB"/>
              <w:right w:val="nil"/>
            </w:tcBorders>
            <w:shd w:val="clear" w:color="auto" w:fill="auto"/>
            <w:noWrap/>
            <w:vAlign w:val="center"/>
            <w:hideMark/>
          </w:tcPr>
          <w:p w14:paraId="59C4F89A" w14:textId="77777777" w:rsidR="00FA16D4" w:rsidRDefault="00FA16D4">
            <w:pPr>
              <w:jc w:val="center"/>
              <w:rPr>
                <w:rFonts w:ascii="Calibri" w:hAnsi="Calibri" w:cs="Calibri"/>
                <w:color w:val="000000"/>
              </w:rPr>
            </w:pPr>
            <w:r>
              <w:rPr>
                <w:rFonts w:ascii="Calibri" w:hAnsi="Calibri" w:cs="Calibri"/>
                <w:color w:val="000000"/>
              </w:rPr>
              <w:t>7.6</w:t>
            </w:r>
          </w:p>
        </w:tc>
        <w:tc>
          <w:tcPr>
            <w:tcW w:w="860" w:type="dxa"/>
            <w:tcBorders>
              <w:top w:val="single" w:sz="4" w:space="0" w:color="8EA9DB"/>
              <w:left w:val="nil"/>
              <w:bottom w:val="single" w:sz="4" w:space="0" w:color="8EA9DB"/>
              <w:right w:val="nil"/>
            </w:tcBorders>
            <w:shd w:val="clear" w:color="auto" w:fill="auto"/>
            <w:noWrap/>
            <w:vAlign w:val="center"/>
            <w:hideMark/>
          </w:tcPr>
          <w:p w14:paraId="748219A3" w14:textId="77777777" w:rsidR="00FA16D4" w:rsidRDefault="00FA16D4">
            <w:pPr>
              <w:jc w:val="center"/>
              <w:rPr>
                <w:rFonts w:ascii="Calibri" w:hAnsi="Calibri" w:cs="Calibri"/>
                <w:color w:val="000000"/>
              </w:rPr>
            </w:pPr>
            <w:r>
              <w:rPr>
                <w:rFonts w:ascii="Calibri" w:hAnsi="Calibri" w:cs="Calibri"/>
                <w:color w:val="000000"/>
              </w:rPr>
              <w:t>261</w:t>
            </w:r>
          </w:p>
        </w:tc>
        <w:tc>
          <w:tcPr>
            <w:tcW w:w="860" w:type="dxa"/>
            <w:tcBorders>
              <w:top w:val="single" w:sz="4" w:space="0" w:color="8EA9DB"/>
              <w:left w:val="nil"/>
              <w:bottom w:val="single" w:sz="4" w:space="0" w:color="8EA9DB"/>
              <w:right w:val="nil"/>
            </w:tcBorders>
            <w:shd w:val="clear" w:color="auto" w:fill="auto"/>
            <w:noWrap/>
            <w:vAlign w:val="center"/>
            <w:hideMark/>
          </w:tcPr>
          <w:p w14:paraId="3E1E7F6C" w14:textId="77777777" w:rsidR="00FA16D4" w:rsidRDefault="00FA16D4">
            <w:pPr>
              <w:jc w:val="center"/>
              <w:rPr>
                <w:rFonts w:ascii="Calibri" w:hAnsi="Calibri" w:cs="Calibri"/>
                <w:color w:val="000000"/>
              </w:rPr>
            </w:pPr>
            <w:r>
              <w:rPr>
                <w:rFonts w:ascii="Calibri" w:hAnsi="Calibri" w:cs="Calibri"/>
                <w:color w:val="000000"/>
              </w:rPr>
              <w:t>3.4%</w:t>
            </w:r>
          </w:p>
        </w:tc>
        <w:tc>
          <w:tcPr>
            <w:tcW w:w="820" w:type="dxa"/>
            <w:tcBorders>
              <w:top w:val="single" w:sz="4" w:space="0" w:color="8EA9DB"/>
              <w:left w:val="nil"/>
              <w:bottom w:val="single" w:sz="4" w:space="0" w:color="8EA9DB"/>
              <w:right w:val="nil"/>
            </w:tcBorders>
            <w:shd w:val="clear" w:color="auto" w:fill="auto"/>
            <w:noWrap/>
            <w:vAlign w:val="center"/>
            <w:hideMark/>
          </w:tcPr>
          <w:p w14:paraId="330B19CB" w14:textId="77777777" w:rsidR="00FA16D4" w:rsidRDefault="00FA16D4">
            <w:pPr>
              <w:jc w:val="center"/>
              <w:rPr>
                <w:rFonts w:ascii="Calibri" w:hAnsi="Calibri" w:cs="Calibri"/>
                <w:color w:val="000000"/>
              </w:rPr>
            </w:pPr>
            <w:r>
              <w:rPr>
                <w:rFonts w:ascii="Calibri" w:hAnsi="Calibri" w:cs="Calibri"/>
                <w:color w:val="000000"/>
              </w:rPr>
              <w:t>15.0%</w:t>
            </w:r>
          </w:p>
        </w:tc>
        <w:tc>
          <w:tcPr>
            <w:tcW w:w="1320" w:type="dxa"/>
            <w:tcBorders>
              <w:top w:val="single" w:sz="4" w:space="0" w:color="8EA9DB"/>
              <w:left w:val="nil"/>
              <w:bottom w:val="single" w:sz="4" w:space="0" w:color="8EA9DB"/>
              <w:right w:val="nil"/>
            </w:tcBorders>
            <w:shd w:val="clear" w:color="auto" w:fill="auto"/>
            <w:vAlign w:val="center"/>
            <w:hideMark/>
          </w:tcPr>
          <w:p w14:paraId="4BE94621" w14:textId="77777777" w:rsidR="00FA16D4" w:rsidRDefault="00FA16D4">
            <w:pPr>
              <w:jc w:val="center"/>
              <w:rPr>
                <w:rFonts w:ascii="Calibri" w:hAnsi="Calibri" w:cs="Calibri"/>
                <w:color w:val="000000"/>
              </w:rPr>
            </w:pPr>
            <w:r>
              <w:rPr>
                <w:rFonts w:ascii="Calibri" w:hAnsi="Calibri" w:cs="Calibri"/>
                <w:color w:val="000000"/>
              </w:rPr>
              <w:t>Calp 04, 08, 09</w:t>
            </w:r>
          </w:p>
        </w:tc>
        <w:tc>
          <w:tcPr>
            <w:tcW w:w="960" w:type="dxa"/>
            <w:tcBorders>
              <w:top w:val="single" w:sz="4" w:space="0" w:color="8EA9DB"/>
              <w:left w:val="nil"/>
              <w:bottom w:val="single" w:sz="4" w:space="0" w:color="8EA9DB"/>
              <w:right w:val="nil"/>
            </w:tcBorders>
            <w:shd w:val="clear" w:color="auto" w:fill="auto"/>
            <w:noWrap/>
            <w:vAlign w:val="center"/>
            <w:hideMark/>
          </w:tcPr>
          <w:p w14:paraId="4F344178" w14:textId="77777777" w:rsidR="00FA16D4" w:rsidRDefault="00FA16D4">
            <w:pPr>
              <w:jc w:val="center"/>
              <w:rPr>
                <w:rFonts w:ascii="Calibri" w:hAnsi="Calibri" w:cs="Calibri"/>
                <w:color w:val="000000"/>
              </w:rPr>
            </w:pPr>
            <w:r>
              <w:rPr>
                <w:rFonts w:ascii="Calibri" w:hAnsi="Calibri" w:cs="Calibri"/>
                <w:color w:val="000000"/>
              </w:rPr>
              <w:t>780</w:t>
            </w:r>
          </w:p>
        </w:tc>
        <w:tc>
          <w:tcPr>
            <w:tcW w:w="5560" w:type="dxa"/>
            <w:tcBorders>
              <w:top w:val="single" w:sz="4" w:space="0" w:color="8EA9DB"/>
              <w:left w:val="nil"/>
              <w:bottom w:val="single" w:sz="4" w:space="0" w:color="8EA9DB"/>
              <w:right w:val="single" w:sz="4" w:space="0" w:color="auto"/>
            </w:tcBorders>
            <w:shd w:val="clear" w:color="auto" w:fill="auto"/>
            <w:vAlign w:val="center"/>
            <w:hideMark/>
          </w:tcPr>
          <w:p w14:paraId="22C07E80" w14:textId="77777777" w:rsidR="00FA16D4" w:rsidRDefault="00FA16D4">
            <w:pPr>
              <w:rPr>
                <w:rFonts w:ascii="Calibri" w:hAnsi="Calibri" w:cs="Calibri"/>
                <w:color w:val="000000"/>
              </w:rPr>
            </w:pPr>
            <w:r>
              <w:rPr>
                <w:rFonts w:ascii="Calibri" w:hAnsi="Calibri" w:cs="Calibri"/>
                <w:color w:val="000000"/>
              </w:rPr>
              <w:t xml:space="preserve">Sa </w:t>
            </w:r>
            <w:proofErr w:type="spellStart"/>
            <w:r>
              <w:rPr>
                <w:rFonts w:ascii="Calibri" w:hAnsi="Calibri" w:cs="Calibri"/>
                <w:color w:val="000000"/>
              </w:rPr>
              <w:t>Creueta</w:t>
            </w:r>
            <w:proofErr w:type="spellEnd"/>
            <w:r>
              <w:rPr>
                <w:rFonts w:ascii="Calibri" w:hAnsi="Calibri" w:cs="Calibri"/>
                <w:color w:val="000000"/>
              </w:rPr>
              <w:t xml:space="preserve"> is more of an extension to other climbs, rather than a serious </w:t>
            </w:r>
            <w:proofErr w:type="gramStart"/>
            <w:r>
              <w:rPr>
                <w:rFonts w:ascii="Calibri" w:hAnsi="Calibri" w:cs="Calibri"/>
                <w:color w:val="000000"/>
              </w:rPr>
              <w:t>mountain in its own right</w:t>
            </w:r>
            <w:proofErr w:type="gramEnd"/>
            <w:r>
              <w:rPr>
                <w:rFonts w:ascii="Calibri" w:hAnsi="Calibri" w:cs="Calibri"/>
                <w:color w:val="000000"/>
              </w:rPr>
              <w:t xml:space="preserve">. It is mostly gentle climbing until the final 400m, where the gradients kick up well into double figures. Sa </w:t>
            </w:r>
            <w:proofErr w:type="spellStart"/>
            <w:r>
              <w:rPr>
                <w:rFonts w:ascii="Calibri" w:hAnsi="Calibri" w:cs="Calibri"/>
                <w:color w:val="000000"/>
              </w:rPr>
              <w:t>Creueta</w:t>
            </w:r>
            <w:proofErr w:type="spellEnd"/>
            <w:r>
              <w:rPr>
                <w:rFonts w:ascii="Calibri" w:hAnsi="Calibri" w:cs="Calibri"/>
                <w:color w:val="000000"/>
              </w:rPr>
              <w:t xml:space="preserve"> is commonly used by professionals training in the area, who include it on longer routes, and it also has fantastic mountain scenery, for riders who prefer to take their and appreciate the surroundings! The road is in very good condition throughout and there is little traffic on the climb.</w:t>
            </w:r>
          </w:p>
        </w:tc>
      </w:tr>
      <w:tr w:rsidR="00FA16D4" w14:paraId="79290E78" w14:textId="77777777" w:rsidTr="00FA16D4">
        <w:trPr>
          <w:trHeight w:val="3740"/>
        </w:trPr>
        <w:tc>
          <w:tcPr>
            <w:tcW w:w="2040" w:type="dxa"/>
            <w:tcBorders>
              <w:top w:val="single" w:sz="4" w:space="0" w:color="8EA9DB"/>
              <w:left w:val="single" w:sz="4" w:space="0" w:color="8EA9DB"/>
              <w:bottom w:val="single" w:sz="4" w:space="0" w:color="8EA9DB"/>
              <w:right w:val="nil"/>
            </w:tcBorders>
            <w:shd w:val="clear" w:color="D9E1F2" w:fill="D9E1F2"/>
            <w:noWrap/>
            <w:vAlign w:val="center"/>
            <w:hideMark/>
          </w:tcPr>
          <w:p w14:paraId="1983F16D" w14:textId="77777777" w:rsidR="00FA16D4" w:rsidRDefault="00FA16D4">
            <w:pPr>
              <w:rPr>
                <w:rFonts w:ascii="Calibri" w:hAnsi="Calibri" w:cs="Calibri"/>
                <w:color w:val="000000"/>
              </w:rPr>
            </w:pPr>
            <w:r>
              <w:rPr>
                <w:rFonts w:ascii="Calibri" w:hAnsi="Calibri" w:cs="Calibri"/>
                <w:color w:val="000000"/>
              </w:rPr>
              <w:t>Coll de Rates</w:t>
            </w:r>
          </w:p>
        </w:tc>
        <w:tc>
          <w:tcPr>
            <w:tcW w:w="1920" w:type="dxa"/>
            <w:tcBorders>
              <w:top w:val="single" w:sz="4" w:space="0" w:color="8EA9DB"/>
              <w:left w:val="nil"/>
              <w:bottom w:val="single" w:sz="4" w:space="0" w:color="8EA9DB"/>
              <w:right w:val="nil"/>
            </w:tcBorders>
            <w:shd w:val="clear" w:color="D9E1F2" w:fill="D9E1F2"/>
            <w:vAlign w:val="center"/>
            <w:hideMark/>
          </w:tcPr>
          <w:p w14:paraId="75D1A069" w14:textId="77777777" w:rsidR="00FA16D4" w:rsidRDefault="00FA16D4">
            <w:pPr>
              <w:rPr>
                <w:rFonts w:ascii="Calibri" w:hAnsi="Calibri" w:cs="Calibri"/>
                <w:color w:val="000000"/>
              </w:rPr>
            </w:pPr>
            <w:proofErr w:type="spellStart"/>
            <w:r>
              <w:rPr>
                <w:rFonts w:ascii="Calibri" w:hAnsi="Calibri" w:cs="Calibri"/>
                <w:color w:val="000000"/>
              </w:rPr>
              <w:t>Parcent</w:t>
            </w:r>
            <w:proofErr w:type="spellEnd"/>
            <w:r>
              <w:rPr>
                <w:rFonts w:ascii="Calibri" w:hAnsi="Calibri" w:cs="Calibri"/>
                <w:color w:val="000000"/>
              </w:rPr>
              <w:t xml:space="preserve"> (N to S)</w:t>
            </w:r>
          </w:p>
        </w:tc>
        <w:tc>
          <w:tcPr>
            <w:tcW w:w="780" w:type="dxa"/>
            <w:tcBorders>
              <w:top w:val="single" w:sz="4" w:space="0" w:color="8EA9DB"/>
              <w:left w:val="nil"/>
              <w:bottom w:val="single" w:sz="4" w:space="0" w:color="8EA9DB"/>
              <w:right w:val="nil"/>
            </w:tcBorders>
            <w:shd w:val="clear" w:color="D9E1F2" w:fill="D9E1F2"/>
            <w:noWrap/>
            <w:vAlign w:val="center"/>
            <w:hideMark/>
          </w:tcPr>
          <w:p w14:paraId="0603D6BB" w14:textId="77777777" w:rsidR="00FA16D4" w:rsidRDefault="00FA16D4">
            <w:pPr>
              <w:jc w:val="center"/>
              <w:rPr>
                <w:rFonts w:ascii="Calibri" w:hAnsi="Calibri" w:cs="Calibri"/>
                <w:color w:val="000000"/>
              </w:rPr>
            </w:pPr>
            <w:r>
              <w:rPr>
                <w:rFonts w:ascii="Calibri" w:hAnsi="Calibri" w:cs="Calibri"/>
                <w:color w:val="000000"/>
              </w:rPr>
              <w:t>6.5</w:t>
            </w:r>
          </w:p>
        </w:tc>
        <w:tc>
          <w:tcPr>
            <w:tcW w:w="860" w:type="dxa"/>
            <w:tcBorders>
              <w:top w:val="single" w:sz="4" w:space="0" w:color="8EA9DB"/>
              <w:left w:val="nil"/>
              <w:bottom w:val="single" w:sz="4" w:space="0" w:color="8EA9DB"/>
              <w:right w:val="nil"/>
            </w:tcBorders>
            <w:shd w:val="clear" w:color="D9E1F2" w:fill="D9E1F2"/>
            <w:noWrap/>
            <w:vAlign w:val="center"/>
            <w:hideMark/>
          </w:tcPr>
          <w:p w14:paraId="5C517DB4" w14:textId="77777777" w:rsidR="00FA16D4" w:rsidRDefault="00FA16D4">
            <w:pPr>
              <w:jc w:val="center"/>
              <w:rPr>
                <w:rFonts w:ascii="Calibri" w:hAnsi="Calibri" w:cs="Calibri"/>
                <w:color w:val="000000"/>
              </w:rPr>
            </w:pPr>
            <w:r>
              <w:rPr>
                <w:rFonts w:ascii="Calibri" w:hAnsi="Calibri" w:cs="Calibri"/>
                <w:color w:val="000000"/>
              </w:rPr>
              <w:t>340</w:t>
            </w:r>
          </w:p>
        </w:tc>
        <w:tc>
          <w:tcPr>
            <w:tcW w:w="860" w:type="dxa"/>
            <w:tcBorders>
              <w:top w:val="single" w:sz="4" w:space="0" w:color="8EA9DB"/>
              <w:left w:val="nil"/>
              <w:bottom w:val="single" w:sz="4" w:space="0" w:color="8EA9DB"/>
              <w:right w:val="nil"/>
            </w:tcBorders>
            <w:shd w:val="clear" w:color="D9E1F2" w:fill="D9E1F2"/>
            <w:noWrap/>
            <w:vAlign w:val="center"/>
            <w:hideMark/>
          </w:tcPr>
          <w:p w14:paraId="3D503DF4" w14:textId="77777777" w:rsidR="00FA16D4" w:rsidRDefault="00FA16D4">
            <w:pPr>
              <w:jc w:val="center"/>
              <w:rPr>
                <w:rFonts w:ascii="Calibri" w:hAnsi="Calibri" w:cs="Calibri"/>
                <w:color w:val="000000"/>
              </w:rPr>
            </w:pPr>
            <w:r>
              <w:rPr>
                <w:rFonts w:ascii="Calibri" w:hAnsi="Calibri" w:cs="Calibri"/>
                <w:color w:val="000000"/>
              </w:rPr>
              <w:t>5.2%</w:t>
            </w:r>
          </w:p>
        </w:tc>
        <w:tc>
          <w:tcPr>
            <w:tcW w:w="820" w:type="dxa"/>
            <w:tcBorders>
              <w:top w:val="single" w:sz="4" w:space="0" w:color="8EA9DB"/>
              <w:left w:val="nil"/>
              <w:bottom w:val="single" w:sz="4" w:space="0" w:color="8EA9DB"/>
              <w:right w:val="nil"/>
            </w:tcBorders>
            <w:shd w:val="clear" w:color="D9E1F2" w:fill="D9E1F2"/>
            <w:noWrap/>
            <w:vAlign w:val="center"/>
            <w:hideMark/>
          </w:tcPr>
          <w:p w14:paraId="4A659221" w14:textId="77777777" w:rsidR="00FA16D4" w:rsidRDefault="00FA16D4">
            <w:pPr>
              <w:jc w:val="center"/>
              <w:rPr>
                <w:rFonts w:ascii="Calibri" w:hAnsi="Calibri" w:cs="Calibri"/>
                <w:color w:val="000000"/>
              </w:rPr>
            </w:pPr>
            <w:r>
              <w:rPr>
                <w:rFonts w:ascii="Calibri" w:hAnsi="Calibri" w:cs="Calibri"/>
                <w:color w:val="000000"/>
              </w:rPr>
              <w:t>7.0%</w:t>
            </w:r>
          </w:p>
        </w:tc>
        <w:tc>
          <w:tcPr>
            <w:tcW w:w="1320" w:type="dxa"/>
            <w:tcBorders>
              <w:top w:val="single" w:sz="4" w:space="0" w:color="8EA9DB"/>
              <w:left w:val="nil"/>
              <w:bottom w:val="single" w:sz="4" w:space="0" w:color="8EA9DB"/>
              <w:right w:val="nil"/>
            </w:tcBorders>
            <w:shd w:val="clear" w:color="D9E1F2" w:fill="D9E1F2"/>
            <w:vAlign w:val="center"/>
            <w:hideMark/>
          </w:tcPr>
          <w:p w14:paraId="35A3E9AF" w14:textId="77777777" w:rsidR="00FA16D4" w:rsidRDefault="00FA16D4">
            <w:pPr>
              <w:jc w:val="center"/>
              <w:rPr>
                <w:rFonts w:ascii="Calibri" w:hAnsi="Calibri" w:cs="Calibri"/>
                <w:color w:val="000000"/>
              </w:rPr>
            </w:pPr>
            <w:r>
              <w:rPr>
                <w:rFonts w:ascii="Calibri" w:hAnsi="Calibri" w:cs="Calibri"/>
                <w:color w:val="000000"/>
              </w:rPr>
              <w:t>Calp 07, 08, 09</w:t>
            </w:r>
          </w:p>
        </w:tc>
        <w:tc>
          <w:tcPr>
            <w:tcW w:w="960" w:type="dxa"/>
            <w:tcBorders>
              <w:top w:val="single" w:sz="4" w:space="0" w:color="8EA9DB"/>
              <w:left w:val="nil"/>
              <w:bottom w:val="single" w:sz="4" w:space="0" w:color="8EA9DB"/>
              <w:right w:val="nil"/>
            </w:tcBorders>
            <w:shd w:val="clear" w:color="D9E1F2" w:fill="D9E1F2"/>
            <w:noWrap/>
            <w:vAlign w:val="center"/>
            <w:hideMark/>
          </w:tcPr>
          <w:p w14:paraId="6C48B56A" w14:textId="77777777" w:rsidR="00FA16D4" w:rsidRDefault="00FA16D4">
            <w:pPr>
              <w:jc w:val="center"/>
              <w:rPr>
                <w:rFonts w:ascii="Calibri" w:hAnsi="Calibri" w:cs="Calibri"/>
                <w:color w:val="000000"/>
              </w:rPr>
            </w:pPr>
            <w:r>
              <w:rPr>
                <w:rFonts w:ascii="Calibri" w:hAnsi="Calibri" w:cs="Calibri"/>
                <w:color w:val="000000"/>
              </w:rPr>
              <w:t>625</w:t>
            </w:r>
          </w:p>
        </w:tc>
        <w:tc>
          <w:tcPr>
            <w:tcW w:w="5560" w:type="dxa"/>
            <w:tcBorders>
              <w:top w:val="single" w:sz="4" w:space="0" w:color="8EA9DB"/>
              <w:left w:val="nil"/>
              <w:bottom w:val="single" w:sz="4" w:space="0" w:color="8EA9DB"/>
              <w:right w:val="single" w:sz="4" w:space="0" w:color="auto"/>
            </w:tcBorders>
            <w:shd w:val="clear" w:color="D9E1F2" w:fill="D9E1F2"/>
            <w:vAlign w:val="center"/>
            <w:hideMark/>
          </w:tcPr>
          <w:p w14:paraId="3C64915A" w14:textId="77777777" w:rsidR="00FA16D4" w:rsidRDefault="00FA16D4">
            <w:pPr>
              <w:rPr>
                <w:rFonts w:ascii="Calibri" w:hAnsi="Calibri" w:cs="Calibri"/>
                <w:color w:val="000000"/>
              </w:rPr>
            </w:pPr>
            <w:r>
              <w:rPr>
                <w:rFonts w:ascii="Calibri" w:hAnsi="Calibri" w:cs="Calibri"/>
                <w:color w:val="000000"/>
              </w:rPr>
              <w:t xml:space="preserve">Coll de Rates is one of the most popular cycling climbs in all of Spain. Throughout the year you will find amateurs and professionals alike both testing themselves on the ascent. From </w:t>
            </w:r>
            <w:proofErr w:type="spellStart"/>
            <w:r>
              <w:rPr>
                <w:rFonts w:ascii="Calibri" w:hAnsi="Calibri" w:cs="Calibri"/>
                <w:color w:val="000000"/>
              </w:rPr>
              <w:t>Parcent</w:t>
            </w:r>
            <w:proofErr w:type="spellEnd"/>
            <w:r>
              <w:rPr>
                <w:rFonts w:ascii="Calibri" w:hAnsi="Calibri" w:cs="Calibri"/>
                <w:color w:val="000000"/>
              </w:rPr>
              <w:t xml:space="preserve"> it is quite a short and gentle ascent, but there are many great possibilities to include it in a longer ride. There are beautiful views throughout much of the climb, particularly looking west towards the Costa Blanca and the attractive mountains of the </w:t>
            </w:r>
            <w:proofErr w:type="spellStart"/>
            <w:r>
              <w:rPr>
                <w:rFonts w:ascii="Calibri" w:hAnsi="Calibri" w:cs="Calibri"/>
                <w:color w:val="000000"/>
              </w:rPr>
              <w:t>Bernia</w:t>
            </w:r>
            <w:proofErr w:type="spellEnd"/>
            <w:r>
              <w:rPr>
                <w:rFonts w:ascii="Calibri" w:hAnsi="Calibri" w:cs="Calibri"/>
                <w:color w:val="000000"/>
              </w:rPr>
              <w:t xml:space="preserve"> range. The road surface is in very good condition throughout and there is little traffic on the climb.</w:t>
            </w:r>
          </w:p>
        </w:tc>
      </w:tr>
      <w:tr w:rsidR="00FA16D4" w14:paraId="28D7CEE8" w14:textId="77777777" w:rsidTr="00FA16D4">
        <w:trPr>
          <w:trHeight w:val="4760"/>
        </w:trPr>
        <w:tc>
          <w:tcPr>
            <w:tcW w:w="2040" w:type="dxa"/>
            <w:tcBorders>
              <w:top w:val="single" w:sz="4" w:space="0" w:color="8EA9DB"/>
              <w:left w:val="single" w:sz="4" w:space="0" w:color="8EA9DB"/>
              <w:bottom w:val="single" w:sz="4" w:space="0" w:color="8EA9DB"/>
              <w:right w:val="nil"/>
            </w:tcBorders>
            <w:shd w:val="clear" w:color="auto" w:fill="auto"/>
            <w:noWrap/>
            <w:vAlign w:val="center"/>
            <w:hideMark/>
          </w:tcPr>
          <w:p w14:paraId="371D1D90" w14:textId="77777777" w:rsidR="00FA16D4" w:rsidRDefault="00FA16D4">
            <w:pPr>
              <w:rPr>
                <w:rFonts w:ascii="Calibri" w:hAnsi="Calibri" w:cs="Calibri"/>
                <w:color w:val="000000"/>
              </w:rPr>
            </w:pPr>
            <w:r>
              <w:rPr>
                <w:rFonts w:ascii="Calibri" w:hAnsi="Calibri" w:cs="Calibri"/>
                <w:color w:val="000000"/>
              </w:rPr>
              <w:lastRenderedPageBreak/>
              <w:t xml:space="preserve">Alto de </w:t>
            </w:r>
            <w:proofErr w:type="spellStart"/>
            <w:r>
              <w:rPr>
                <w:rFonts w:ascii="Calibri" w:hAnsi="Calibri" w:cs="Calibri"/>
                <w:color w:val="000000"/>
              </w:rPr>
              <w:t>Tollos</w:t>
            </w:r>
            <w:proofErr w:type="spellEnd"/>
          </w:p>
        </w:tc>
        <w:tc>
          <w:tcPr>
            <w:tcW w:w="1920" w:type="dxa"/>
            <w:tcBorders>
              <w:top w:val="single" w:sz="4" w:space="0" w:color="8EA9DB"/>
              <w:left w:val="nil"/>
              <w:bottom w:val="single" w:sz="4" w:space="0" w:color="8EA9DB"/>
              <w:right w:val="nil"/>
            </w:tcBorders>
            <w:shd w:val="clear" w:color="auto" w:fill="auto"/>
            <w:vAlign w:val="center"/>
            <w:hideMark/>
          </w:tcPr>
          <w:p w14:paraId="7303DC79" w14:textId="77777777" w:rsidR="00FA16D4" w:rsidRDefault="00FA16D4">
            <w:pPr>
              <w:rPr>
                <w:rFonts w:ascii="Calibri" w:hAnsi="Calibri" w:cs="Calibri"/>
                <w:color w:val="000000"/>
              </w:rPr>
            </w:pPr>
            <w:proofErr w:type="spellStart"/>
            <w:r>
              <w:rPr>
                <w:rFonts w:ascii="Calibri" w:hAnsi="Calibri" w:cs="Calibri"/>
                <w:color w:val="000000"/>
              </w:rPr>
              <w:t>Beniaia</w:t>
            </w:r>
            <w:proofErr w:type="spellEnd"/>
            <w:r>
              <w:rPr>
                <w:rFonts w:ascii="Calibri" w:hAnsi="Calibri" w:cs="Calibri"/>
                <w:color w:val="000000"/>
              </w:rPr>
              <w:t xml:space="preserve"> (N to S)</w:t>
            </w:r>
          </w:p>
        </w:tc>
        <w:tc>
          <w:tcPr>
            <w:tcW w:w="780" w:type="dxa"/>
            <w:tcBorders>
              <w:top w:val="single" w:sz="4" w:space="0" w:color="8EA9DB"/>
              <w:left w:val="nil"/>
              <w:bottom w:val="single" w:sz="4" w:space="0" w:color="8EA9DB"/>
              <w:right w:val="nil"/>
            </w:tcBorders>
            <w:shd w:val="clear" w:color="auto" w:fill="auto"/>
            <w:noWrap/>
            <w:vAlign w:val="center"/>
            <w:hideMark/>
          </w:tcPr>
          <w:p w14:paraId="762E12E0" w14:textId="77777777" w:rsidR="00FA16D4" w:rsidRDefault="00FA16D4">
            <w:pPr>
              <w:jc w:val="center"/>
              <w:rPr>
                <w:rFonts w:ascii="Calibri" w:hAnsi="Calibri" w:cs="Calibri"/>
                <w:color w:val="000000"/>
              </w:rPr>
            </w:pPr>
            <w:r>
              <w:rPr>
                <w:rFonts w:ascii="Calibri" w:hAnsi="Calibri" w:cs="Calibri"/>
                <w:color w:val="000000"/>
              </w:rPr>
              <w:t>4.2</w:t>
            </w:r>
          </w:p>
        </w:tc>
        <w:tc>
          <w:tcPr>
            <w:tcW w:w="860" w:type="dxa"/>
            <w:tcBorders>
              <w:top w:val="single" w:sz="4" w:space="0" w:color="8EA9DB"/>
              <w:left w:val="nil"/>
              <w:bottom w:val="single" w:sz="4" w:space="0" w:color="8EA9DB"/>
              <w:right w:val="nil"/>
            </w:tcBorders>
            <w:shd w:val="clear" w:color="auto" w:fill="auto"/>
            <w:noWrap/>
            <w:vAlign w:val="center"/>
            <w:hideMark/>
          </w:tcPr>
          <w:p w14:paraId="6097246B" w14:textId="77777777" w:rsidR="00FA16D4" w:rsidRDefault="00FA16D4">
            <w:pPr>
              <w:jc w:val="center"/>
              <w:rPr>
                <w:rFonts w:ascii="Calibri" w:hAnsi="Calibri" w:cs="Calibri"/>
                <w:color w:val="000000"/>
              </w:rPr>
            </w:pPr>
            <w:r>
              <w:rPr>
                <w:rFonts w:ascii="Calibri" w:hAnsi="Calibri" w:cs="Calibri"/>
                <w:color w:val="000000"/>
              </w:rPr>
              <w:t>239</w:t>
            </w:r>
          </w:p>
        </w:tc>
        <w:tc>
          <w:tcPr>
            <w:tcW w:w="860" w:type="dxa"/>
            <w:tcBorders>
              <w:top w:val="single" w:sz="4" w:space="0" w:color="8EA9DB"/>
              <w:left w:val="nil"/>
              <w:bottom w:val="single" w:sz="4" w:space="0" w:color="8EA9DB"/>
              <w:right w:val="nil"/>
            </w:tcBorders>
            <w:shd w:val="clear" w:color="auto" w:fill="auto"/>
            <w:noWrap/>
            <w:vAlign w:val="center"/>
            <w:hideMark/>
          </w:tcPr>
          <w:p w14:paraId="215CFF41" w14:textId="77777777" w:rsidR="00FA16D4" w:rsidRDefault="00FA16D4">
            <w:pPr>
              <w:jc w:val="center"/>
              <w:rPr>
                <w:rFonts w:ascii="Calibri" w:hAnsi="Calibri" w:cs="Calibri"/>
                <w:color w:val="000000"/>
              </w:rPr>
            </w:pPr>
            <w:r>
              <w:rPr>
                <w:rFonts w:ascii="Calibri" w:hAnsi="Calibri" w:cs="Calibri"/>
                <w:color w:val="000000"/>
              </w:rPr>
              <w:t>5.7%</w:t>
            </w:r>
          </w:p>
        </w:tc>
        <w:tc>
          <w:tcPr>
            <w:tcW w:w="820" w:type="dxa"/>
            <w:tcBorders>
              <w:top w:val="single" w:sz="4" w:space="0" w:color="8EA9DB"/>
              <w:left w:val="nil"/>
              <w:bottom w:val="single" w:sz="4" w:space="0" w:color="8EA9DB"/>
              <w:right w:val="nil"/>
            </w:tcBorders>
            <w:shd w:val="clear" w:color="auto" w:fill="auto"/>
            <w:noWrap/>
            <w:vAlign w:val="center"/>
            <w:hideMark/>
          </w:tcPr>
          <w:p w14:paraId="07B9270D" w14:textId="77777777" w:rsidR="00FA16D4" w:rsidRDefault="00FA16D4">
            <w:pPr>
              <w:jc w:val="center"/>
              <w:rPr>
                <w:rFonts w:ascii="Calibri" w:hAnsi="Calibri" w:cs="Calibri"/>
                <w:color w:val="000000"/>
              </w:rPr>
            </w:pPr>
            <w:r>
              <w:rPr>
                <w:rFonts w:ascii="Calibri" w:hAnsi="Calibri" w:cs="Calibri"/>
                <w:color w:val="000000"/>
              </w:rPr>
              <w:t>16.0%</w:t>
            </w:r>
          </w:p>
        </w:tc>
        <w:tc>
          <w:tcPr>
            <w:tcW w:w="1320" w:type="dxa"/>
            <w:tcBorders>
              <w:top w:val="single" w:sz="4" w:space="0" w:color="8EA9DB"/>
              <w:left w:val="nil"/>
              <w:bottom w:val="single" w:sz="4" w:space="0" w:color="8EA9DB"/>
              <w:right w:val="nil"/>
            </w:tcBorders>
            <w:shd w:val="clear" w:color="auto" w:fill="auto"/>
            <w:noWrap/>
            <w:vAlign w:val="center"/>
            <w:hideMark/>
          </w:tcPr>
          <w:p w14:paraId="651BC74E" w14:textId="77777777" w:rsidR="00FA16D4" w:rsidRDefault="00FA16D4">
            <w:pPr>
              <w:jc w:val="center"/>
              <w:rPr>
                <w:rFonts w:ascii="Calibri" w:hAnsi="Calibri" w:cs="Calibri"/>
                <w:color w:val="000000"/>
              </w:rPr>
            </w:pPr>
            <w:r>
              <w:rPr>
                <w:rFonts w:ascii="Calibri" w:hAnsi="Calibri" w:cs="Calibri"/>
                <w:color w:val="000000"/>
              </w:rPr>
              <w:t>Calp 10</w:t>
            </w:r>
          </w:p>
        </w:tc>
        <w:tc>
          <w:tcPr>
            <w:tcW w:w="960" w:type="dxa"/>
            <w:tcBorders>
              <w:top w:val="single" w:sz="4" w:space="0" w:color="8EA9DB"/>
              <w:left w:val="nil"/>
              <w:bottom w:val="single" w:sz="4" w:space="0" w:color="8EA9DB"/>
              <w:right w:val="nil"/>
            </w:tcBorders>
            <w:shd w:val="clear" w:color="auto" w:fill="auto"/>
            <w:noWrap/>
            <w:vAlign w:val="center"/>
            <w:hideMark/>
          </w:tcPr>
          <w:p w14:paraId="75B9F444" w14:textId="77777777" w:rsidR="00FA16D4" w:rsidRDefault="00FA16D4">
            <w:pPr>
              <w:jc w:val="center"/>
              <w:rPr>
                <w:rFonts w:ascii="Calibri" w:hAnsi="Calibri" w:cs="Calibri"/>
                <w:color w:val="000000"/>
              </w:rPr>
            </w:pPr>
            <w:r>
              <w:rPr>
                <w:rFonts w:ascii="Calibri" w:hAnsi="Calibri" w:cs="Calibri"/>
                <w:color w:val="000000"/>
              </w:rPr>
              <w:t>825</w:t>
            </w:r>
          </w:p>
        </w:tc>
        <w:tc>
          <w:tcPr>
            <w:tcW w:w="5560" w:type="dxa"/>
            <w:tcBorders>
              <w:top w:val="single" w:sz="4" w:space="0" w:color="8EA9DB"/>
              <w:left w:val="nil"/>
              <w:bottom w:val="single" w:sz="4" w:space="0" w:color="8EA9DB"/>
              <w:right w:val="single" w:sz="4" w:space="0" w:color="auto"/>
            </w:tcBorders>
            <w:shd w:val="clear" w:color="auto" w:fill="auto"/>
            <w:vAlign w:val="center"/>
            <w:hideMark/>
          </w:tcPr>
          <w:p w14:paraId="79DCDB59" w14:textId="77777777" w:rsidR="00FA16D4" w:rsidRDefault="00FA16D4">
            <w:pPr>
              <w:rPr>
                <w:rFonts w:ascii="Calibri" w:hAnsi="Calibri" w:cs="Calibri"/>
                <w:color w:val="000000"/>
              </w:rPr>
            </w:pPr>
            <w:r>
              <w:rPr>
                <w:rFonts w:ascii="Calibri" w:hAnsi="Calibri" w:cs="Calibri"/>
                <w:color w:val="000000"/>
              </w:rPr>
              <w:t xml:space="preserve">Alto de </w:t>
            </w:r>
            <w:proofErr w:type="spellStart"/>
            <w:r>
              <w:rPr>
                <w:rFonts w:ascii="Calibri" w:hAnsi="Calibri" w:cs="Calibri"/>
                <w:color w:val="000000"/>
              </w:rPr>
              <w:t>Tollos</w:t>
            </w:r>
            <w:proofErr w:type="spellEnd"/>
            <w:r>
              <w:rPr>
                <w:rFonts w:ascii="Calibri" w:hAnsi="Calibri" w:cs="Calibri"/>
                <w:color w:val="000000"/>
              </w:rPr>
              <w:t xml:space="preserve"> is a popular cycling climb with its slopes attracting both amateurs and professionals during their winter training camps. Until </w:t>
            </w:r>
            <w:proofErr w:type="spellStart"/>
            <w:r>
              <w:rPr>
                <w:rFonts w:ascii="Calibri" w:hAnsi="Calibri" w:cs="Calibri"/>
                <w:color w:val="000000"/>
              </w:rPr>
              <w:t>Beniaia</w:t>
            </w:r>
            <w:proofErr w:type="spellEnd"/>
            <w:r>
              <w:rPr>
                <w:rFonts w:ascii="Calibri" w:hAnsi="Calibri" w:cs="Calibri"/>
                <w:color w:val="000000"/>
              </w:rPr>
              <w:t xml:space="preserve"> the climb is quite gentle and comfortable to ride. However, after passing through the village, the road becomes very irregular with numerous pitches above 15% gradient. The climb finishes with a 300m stretch averaging nearly 14% before a false flat to the summit.</w:t>
            </w:r>
            <w:r>
              <w:rPr>
                <w:rFonts w:ascii="Calibri" w:hAnsi="Calibri" w:cs="Calibri"/>
                <w:color w:val="000000"/>
              </w:rPr>
              <w:br/>
              <w:t xml:space="preserve">Frequently included as part of a longer route, </w:t>
            </w:r>
            <w:proofErr w:type="spellStart"/>
            <w:r>
              <w:rPr>
                <w:rFonts w:ascii="Calibri" w:hAnsi="Calibri" w:cs="Calibri"/>
                <w:color w:val="000000"/>
              </w:rPr>
              <w:t>Tollos</w:t>
            </w:r>
            <w:proofErr w:type="spellEnd"/>
            <w:r>
              <w:rPr>
                <w:rFonts w:ascii="Calibri" w:hAnsi="Calibri" w:cs="Calibri"/>
                <w:color w:val="000000"/>
              </w:rPr>
              <w:t xml:space="preserve"> crosses in between the mountains of </w:t>
            </w:r>
            <w:proofErr w:type="spellStart"/>
            <w:r>
              <w:rPr>
                <w:rFonts w:ascii="Calibri" w:hAnsi="Calibri" w:cs="Calibri"/>
                <w:color w:val="000000"/>
              </w:rPr>
              <w:t>Almudaina</w:t>
            </w:r>
            <w:proofErr w:type="spellEnd"/>
            <w:r>
              <w:rPr>
                <w:rFonts w:ascii="Calibri" w:hAnsi="Calibri" w:cs="Calibri"/>
                <w:color w:val="000000"/>
              </w:rPr>
              <w:t xml:space="preserve"> and Alfaro, with pleasant views of both at various points on the ascent. It also connects the Alcala Valley with the longer climbs to the south, such as </w:t>
            </w:r>
            <w:proofErr w:type="spellStart"/>
            <w:r>
              <w:rPr>
                <w:rFonts w:ascii="Calibri" w:hAnsi="Calibri" w:cs="Calibri"/>
                <w:color w:val="000000"/>
              </w:rPr>
              <w:t>Confrides</w:t>
            </w:r>
            <w:proofErr w:type="spellEnd"/>
            <w:r>
              <w:rPr>
                <w:rFonts w:ascii="Calibri" w:hAnsi="Calibri" w:cs="Calibri"/>
                <w:color w:val="000000"/>
              </w:rPr>
              <w:t>.</w:t>
            </w:r>
          </w:p>
        </w:tc>
      </w:tr>
      <w:tr w:rsidR="00FA16D4" w14:paraId="29B247A6" w14:textId="77777777" w:rsidTr="00FA16D4">
        <w:trPr>
          <w:trHeight w:val="4080"/>
        </w:trPr>
        <w:tc>
          <w:tcPr>
            <w:tcW w:w="2040" w:type="dxa"/>
            <w:tcBorders>
              <w:top w:val="single" w:sz="4" w:space="0" w:color="8EA9DB"/>
              <w:left w:val="single" w:sz="4" w:space="0" w:color="8EA9DB"/>
              <w:bottom w:val="single" w:sz="4" w:space="0" w:color="8EA9DB"/>
              <w:right w:val="nil"/>
            </w:tcBorders>
            <w:shd w:val="clear" w:color="D9E1F2" w:fill="D9E1F2"/>
            <w:noWrap/>
            <w:vAlign w:val="center"/>
            <w:hideMark/>
          </w:tcPr>
          <w:p w14:paraId="7A297192" w14:textId="77777777" w:rsidR="00FA16D4" w:rsidRDefault="00FA16D4">
            <w:pPr>
              <w:rPr>
                <w:rFonts w:ascii="Calibri" w:hAnsi="Calibri" w:cs="Calibri"/>
                <w:color w:val="000000"/>
              </w:rPr>
            </w:pPr>
            <w:r>
              <w:rPr>
                <w:rFonts w:ascii="Calibri" w:hAnsi="Calibri" w:cs="Calibri"/>
                <w:color w:val="000000"/>
              </w:rPr>
              <w:t xml:space="preserve">Puerto </w:t>
            </w:r>
            <w:proofErr w:type="spellStart"/>
            <w:r>
              <w:rPr>
                <w:rFonts w:ascii="Calibri" w:hAnsi="Calibri" w:cs="Calibri"/>
                <w:color w:val="000000"/>
              </w:rPr>
              <w:t>Vall</w:t>
            </w:r>
            <w:proofErr w:type="spellEnd"/>
            <w:r>
              <w:rPr>
                <w:rFonts w:ascii="Calibri" w:hAnsi="Calibri" w:cs="Calibri"/>
                <w:color w:val="000000"/>
              </w:rPr>
              <w:t xml:space="preserve"> </w:t>
            </w:r>
            <w:proofErr w:type="spellStart"/>
            <w:r>
              <w:rPr>
                <w:rFonts w:ascii="Calibri" w:hAnsi="Calibri" w:cs="Calibri"/>
                <w:color w:val="000000"/>
              </w:rPr>
              <w:t>d'Ebo</w:t>
            </w:r>
            <w:proofErr w:type="spellEnd"/>
          </w:p>
        </w:tc>
        <w:tc>
          <w:tcPr>
            <w:tcW w:w="1920" w:type="dxa"/>
            <w:tcBorders>
              <w:top w:val="single" w:sz="4" w:space="0" w:color="8EA9DB"/>
              <w:left w:val="nil"/>
              <w:bottom w:val="single" w:sz="4" w:space="0" w:color="8EA9DB"/>
              <w:right w:val="nil"/>
            </w:tcBorders>
            <w:shd w:val="clear" w:color="D9E1F2" w:fill="D9E1F2"/>
            <w:vAlign w:val="center"/>
            <w:hideMark/>
          </w:tcPr>
          <w:p w14:paraId="22F6DF55" w14:textId="77777777" w:rsidR="00FA16D4" w:rsidRDefault="00FA16D4">
            <w:pPr>
              <w:rPr>
                <w:rFonts w:ascii="Calibri" w:hAnsi="Calibri" w:cs="Calibri"/>
                <w:color w:val="000000"/>
              </w:rPr>
            </w:pPr>
            <w:proofErr w:type="spellStart"/>
            <w:r>
              <w:rPr>
                <w:rFonts w:ascii="Calibri" w:hAnsi="Calibri" w:cs="Calibri"/>
                <w:color w:val="000000"/>
              </w:rPr>
              <w:t>Pego</w:t>
            </w:r>
            <w:proofErr w:type="spellEnd"/>
            <w:r>
              <w:rPr>
                <w:rFonts w:ascii="Calibri" w:hAnsi="Calibri" w:cs="Calibri"/>
                <w:color w:val="000000"/>
              </w:rPr>
              <w:t xml:space="preserve"> to La </w:t>
            </w:r>
            <w:proofErr w:type="spellStart"/>
            <w:r>
              <w:rPr>
                <w:rFonts w:ascii="Calibri" w:hAnsi="Calibri" w:cs="Calibri"/>
                <w:color w:val="000000"/>
              </w:rPr>
              <w:t>Vall</w:t>
            </w:r>
            <w:proofErr w:type="spellEnd"/>
            <w:r>
              <w:rPr>
                <w:rFonts w:ascii="Calibri" w:hAnsi="Calibri" w:cs="Calibri"/>
                <w:color w:val="000000"/>
              </w:rPr>
              <w:t xml:space="preserve"> </w:t>
            </w:r>
            <w:proofErr w:type="spellStart"/>
            <w:r>
              <w:rPr>
                <w:rFonts w:ascii="Calibri" w:hAnsi="Calibri" w:cs="Calibri"/>
                <w:color w:val="000000"/>
              </w:rPr>
              <w:t>d'Ebo</w:t>
            </w:r>
            <w:proofErr w:type="spellEnd"/>
            <w:r>
              <w:rPr>
                <w:rFonts w:ascii="Calibri" w:hAnsi="Calibri" w:cs="Calibri"/>
                <w:color w:val="000000"/>
              </w:rPr>
              <w:t xml:space="preserve"> (E to W)</w:t>
            </w:r>
          </w:p>
        </w:tc>
        <w:tc>
          <w:tcPr>
            <w:tcW w:w="780" w:type="dxa"/>
            <w:tcBorders>
              <w:top w:val="single" w:sz="4" w:space="0" w:color="8EA9DB"/>
              <w:left w:val="nil"/>
              <w:bottom w:val="single" w:sz="4" w:space="0" w:color="8EA9DB"/>
              <w:right w:val="nil"/>
            </w:tcBorders>
            <w:shd w:val="clear" w:color="D9E1F2" w:fill="D9E1F2"/>
            <w:noWrap/>
            <w:vAlign w:val="center"/>
            <w:hideMark/>
          </w:tcPr>
          <w:p w14:paraId="73E28BEE" w14:textId="77777777" w:rsidR="00FA16D4" w:rsidRDefault="00FA16D4">
            <w:pPr>
              <w:jc w:val="center"/>
              <w:rPr>
                <w:rFonts w:ascii="Calibri" w:hAnsi="Calibri" w:cs="Calibri"/>
                <w:color w:val="000000"/>
              </w:rPr>
            </w:pPr>
            <w:r>
              <w:rPr>
                <w:rFonts w:ascii="Calibri" w:hAnsi="Calibri" w:cs="Calibri"/>
                <w:color w:val="000000"/>
              </w:rPr>
              <w:t>8.6</w:t>
            </w:r>
          </w:p>
        </w:tc>
        <w:tc>
          <w:tcPr>
            <w:tcW w:w="860" w:type="dxa"/>
            <w:tcBorders>
              <w:top w:val="single" w:sz="4" w:space="0" w:color="8EA9DB"/>
              <w:left w:val="nil"/>
              <w:bottom w:val="single" w:sz="4" w:space="0" w:color="8EA9DB"/>
              <w:right w:val="nil"/>
            </w:tcBorders>
            <w:shd w:val="clear" w:color="D9E1F2" w:fill="D9E1F2"/>
            <w:noWrap/>
            <w:vAlign w:val="center"/>
            <w:hideMark/>
          </w:tcPr>
          <w:p w14:paraId="551F1150" w14:textId="77777777" w:rsidR="00FA16D4" w:rsidRDefault="00FA16D4">
            <w:pPr>
              <w:jc w:val="center"/>
              <w:rPr>
                <w:rFonts w:ascii="Calibri" w:hAnsi="Calibri" w:cs="Calibri"/>
                <w:color w:val="000000"/>
              </w:rPr>
            </w:pPr>
            <w:r>
              <w:rPr>
                <w:rFonts w:ascii="Calibri" w:hAnsi="Calibri" w:cs="Calibri"/>
                <w:color w:val="000000"/>
              </w:rPr>
              <w:t>465</w:t>
            </w:r>
          </w:p>
        </w:tc>
        <w:tc>
          <w:tcPr>
            <w:tcW w:w="860" w:type="dxa"/>
            <w:tcBorders>
              <w:top w:val="single" w:sz="4" w:space="0" w:color="8EA9DB"/>
              <w:left w:val="nil"/>
              <w:bottom w:val="single" w:sz="4" w:space="0" w:color="8EA9DB"/>
              <w:right w:val="nil"/>
            </w:tcBorders>
            <w:shd w:val="clear" w:color="D9E1F2" w:fill="D9E1F2"/>
            <w:noWrap/>
            <w:vAlign w:val="center"/>
            <w:hideMark/>
          </w:tcPr>
          <w:p w14:paraId="23E7FA76" w14:textId="77777777" w:rsidR="00FA16D4" w:rsidRDefault="00FA16D4">
            <w:pPr>
              <w:jc w:val="center"/>
              <w:rPr>
                <w:rFonts w:ascii="Calibri" w:hAnsi="Calibri" w:cs="Calibri"/>
                <w:color w:val="000000"/>
              </w:rPr>
            </w:pPr>
            <w:r>
              <w:rPr>
                <w:rFonts w:ascii="Calibri" w:hAnsi="Calibri" w:cs="Calibri"/>
                <w:color w:val="000000"/>
              </w:rPr>
              <w:t>5.4%</w:t>
            </w:r>
          </w:p>
        </w:tc>
        <w:tc>
          <w:tcPr>
            <w:tcW w:w="820" w:type="dxa"/>
            <w:tcBorders>
              <w:top w:val="single" w:sz="4" w:space="0" w:color="8EA9DB"/>
              <w:left w:val="nil"/>
              <w:bottom w:val="single" w:sz="4" w:space="0" w:color="8EA9DB"/>
              <w:right w:val="nil"/>
            </w:tcBorders>
            <w:shd w:val="clear" w:color="D9E1F2" w:fill="D9E1F2"/>
            <w:noWrap/>
            <w:vAlign w:val="center"/>
            <w:hideMark/>
          </w:tcPr>
          <w:p w14:paraId="158056E3" w14:textId="77777777" w:rsidR="00FA16D4" w:rsidRDefault="00FA16D4">
            <w:pPr>
              <w:jc w:val="center"/>
              <w:rPr>
                <w:rFonts w:ascii="Calibri" w:hAnsi="Calibri" w:cs="Calibri"/>
                <w:color w:val="000000"/>
              </w:rPr>
            </w:pPr>
            <w:r>
              <w:rPr>
                <w:rFonts w:ascii="Calibri" w:hAnsi="Calibri" w:cs="Calibri"/>
                <w:color w:val="000000"/>
              </w:rPr>
              <w:t>6.5%</w:t>
            </w:r>
          </w:p>
        </w:tc>
        <w:tc>
          <w:tcPr>
            <w:tcW w:w="1320" w:type="dxa"/>
            <w:tcBorders>
              <w:top w:val="single" w:sz="4" w:space="0" w:color="8EA9DB"/>
              <w:left w:val="nil"/>
              <w:bottom w:val="single" w:sz="4" w:space="0" w:color="8EA9DB"/>
              <w:right w:val="nil"/>
            </w:tcBorders>
            <w:shd w:val="clear" w:color="D9E1F2" w:fill="D9E1F2"/>
            <w:noWrap/>
            <w:vAlign w:val="center"/>
            <w:hideMark/>
          </w:tcPr>
          <w:p w14:paraId="77920A05" w14:textId="77777777" w:rsidR="00FA16D4" w:rsidRDefault="00FA16D4">
            <w:pPr>
              <w:jc w:val="center"/>
              <w:rPr>
                <w:rFonts w:ascii="Calibri" w:hAnsi="Calibri" w:cs="Calibri"/>
                <w:color w:val="000000"/>
              </w:rPr>
            </w:pPr>
            <w:r>
              <w:rPr>
                <w:rFonts w:ascii="Calibri" w:hAnsi="Calibri" w:cs="Calibri"/>
                <w:color w:val="000000"/>
              </w:rPr>
              <w:t>Calp 10</w:t>
            </w:r>
          </w:p>
        </w:tc>
        <w:tc>
          <w:tcPr>
            <w:tcW w:w="960" w:type="dxa"/>
            <w:tcBorders>
              <w:top w:val="single" w:sz="4" w:space="0" w:color="8EA9DB"/>
              <w:left w:val="nil"/>
              <w:bottom w:val="single" w:sz="4" w:space="0" w:color="8EA9DB"/>
              <w:right w:val="nil"/>
            </w:tcBorders>
            <w:shd w:val="clear" w:color="D9E1F2" w:fill="D9E1F2"/>
            <w:noWrap/>
            <w:vAlign w:val="center"/>
            <w:hideMark/>
          </w:tcPr>
          <w:p w14:paraId="38974D90" w14:textId="77777777" w:rsidR="00FA16D4" w:rsidRDefault="00FA16D4">
            <w:pPr>
              <w:jc w:val="center"/>
              <w:rPr>
                <w:rFonts w:ascii="Calibri" w:hAnsi="Calibri" w:cs="Calibri"/>
                <w:color w:val="000000"/>
              </w:rPr>
            </w:pPr>
            <w:r>
              <w:rPr>
                <w:rFonts w:ascii="Calibri" w:hAnsi="Calibri" w:cs="Calibri"/>
                <w:color w:val="000000"/>
              </w:rPr>
              <w:t>575</w:t>
            </w:r>
          </w:p>
        </w:tc>
        <w:tc>
          <w:tcPr>
            <w:tcW w:w="5560" w:type="dxa"/>
            <w:tcBorders>
              <w:top w:val="single" w:sz="4" w:space="0" w:color="8EA9DB"/>
              <w:left w:val="nil"/>
              <w:bottom w:val="single" w:sz="4" w:space="0" w:color="8EA9DB"/>
              <w:right w:val="single" w:sz="4" w:space="0" w:color="auto"/>
            </w:tcBorders>
            <w:shd w:val="clear" w:color="D9E1F2" w:fill="D9E1F2"/>
            <w:vAlign w:val="center"/>
            <w:hideMark/>
          </w:tcPr>
          <w:p w14:paraId="1F876ECC" w14:textId="77777777" w:rsidR="00FA16D4" w:rsidRDefault="00FA16D4">
            <w:pPr>
              <w:rPr>
                <w:rFonts w:ascii="Calibri" w:hAnsi="Calibri" w:cs="Calibri"/>
                <w:color w:val="000000"/>
              </w:rPr>
            </w:pPr>
            <w:r>
              <w:rPr>
                <w:rFonts w:ascii="Calibri" w:hAnsi="Calibri" w:cs="Calibri"/>
                <w:color w:val="000000"/>
              </w:rPr>
              <w:t xml:space="preserve">Port </w:t>
            </w:r>
            <w:proofErr w:type="spellStart"/>
            <w:r>
              <w:rPr>
                <w:rFonts w:ascii="Calibri" w:hAnsi="Calibri" w:cs="Calibri"/>
                <w:color w:val="000000"/>
              </w:rPr>
              <w:t>d'Ebo</w:t>
            </w:r>
            <w:proofErr w:type="spellEnd"/>
            <w:r>
              <w:rPr>
                <w:rFonts w:ascii="Calibri" w:hAnsi="Calibri" w:cs="Calibri"/>
                <w:color w:val="000000"/>
              </w:rPr>
              <w:t xml:space="preserve"> from </w:t>
            </w:r>
            <w:proofErr w:type="spellStart"/>
            <w:r>
              <w:rPr>
                <w:rFonts w:ascii="Calibri" w:hAnsi="Calibri" w:cs="Calibri"/>
                <w:color w:val="000000"/>
              </w:rPr>
              <w:t>Pego</w:t>
            </w:r>
            <w:proofErr w:type="spellEnd"/>
            <w:r>
              <w:rPr>
                <w:rFonts w:ascii="Calibri" w:hAnsi="Calibri" w:cs="Calibri"/>
                <w:color w:val="000000"/>
              </w:rPr>
              <w:t xml:space="preserve"> is a very scenic climb from the Costa Blanca in the east of Spain. It offers beautiful views of the coast as it winds over the </w:t>
            </w:r>
            <w:proofErr w:type="spellStart"/>
            <w:r>
              <w:rPr>
                <w:rFonts w:ascii="Calibri" w:hAnsi="Calibri" w:cs="Calibri"/>
                <w:color w:val="000000"/>
              </w:rPr>
              <w:t>Migdia</w:t>
            </w:r>
            <w:proofErr w:type="spellEnd"/>
            <w:r>
              <w:rPr>
                <w:rFonts w:ascii="Calibri" w:hAnsi="Calibri" w:cs="Calibri"/>
                <w:color w:val="000000"/>
              </w:rPr>
              <w:t xml:space="preserve"> mountains into the </w:t>
            </w:r>
            <w:proofErr w:type="spellStart"/>
            <w:r>
              <w:rPr>
                <w:rFonts w:ascii="Calibri" w:hAnsi="Calibri" w:cs="Calibri"/>
                <w:color w:val="000000"/>
              </w:rPr>
              <w:t>Ebo</w:t>
            </w:r>
            <w:proofErr w:type="spellEnd"/>
            <w:r>
              <w:rPr>
                <w:rFonts w:ascii="Calibri" w:hAnsi="Calibri" w:cs="Calibri"/>
                <w:color w:val="000000"/>
              </w:rPr>
              <w:t xml:space="preserve"> valley. It is one of the many climbs in the area that is popular with professional cyclists. The gradients on Port </w:t>
            </w:r>
            <w:proofErr w:type="spellStart"/>
            <w:r>
              <w:rPr>
                <w:rFonts w:ascii="Calibri" w:hAnsi="Calibri" w:cs="Calibri"/>
                <w:color w:val="000000"/>
              </w:rPr>
              <w:t>d'Ebo</w:t>
            </w:r>
            <w:proofErr w:type="spellEnd"/>
            <w:r>
              <w:rPr>
                <w:rFonts w:ascii="Calibri" w:hAnsi="Calibri" w:cs="Calibri"/>
                <w:color w:val="000000"/>
              </w:rPr>
              <w:t xml:space="preserve"> are quite gentle and consistent, enabling you to find a steady rhythm. It is open throughout the year and is one of the most highly recommended climbs in the area, thanks to the great scenery and the sweeping bends, which are a lot of fun to ride. Port </w:t>
            </w:r>
            <w:proofErr w:type="spellStart"/>
            <w:r>
              <w:rPr>
                <w:rFonts w:ascii="Calibri" w:hAnsi="Calibri" w:cs="Calibri"/>
                <w:color w:val="000000"/>
              </w:rPr>
              <w:t>d'Ebo</w:t>
            </w:r>
            <w:proofErr w:type="spellEnd"/>
            <w:r>
              <w:rPr>
                <w:rFonts w:ascii="Calibri" w:hAnsi="Calibri" w:cs="Calibri"/>
                <w:color w:val="000000"/>
              </w:rPr>
              <w:t xml:space="preserve"> has a very good surface throughout and there is very little traffic on the climb.</w:t>
            </w:r>
          </w:p>
        </w:tc>
      </w:tr>
      <w:tr w:rsidR="00FA16D4" w14:paraId="55EE813D" w14:textId="77777777" w:rsidTr="00FA16D4">
        <w:trPr>
          <w:trHeight w:val="4080"/>
        </w:trPr>
        <w:tc>
          <w:tcPr>
            <w:tcW w:w="2040" w:type="dxa"/>
            <w:tcBorders>
              <w:top w:val="single" w:sz="4" w:space="0" w:color="8EA9DB"/>
              <w:left w:val="single" w:sz="4" w:space="0" w:color="8EA9DB"/>
              <w:bottom w:val="single" w:sz="4" w:space="0" w:color="8EA9DB"/>
              <w:right w:val="nil"/>
            </w:tcBorders>
            <w:shd w:val="clear" w:color="auto" w:fill="auto"/>
            <w:noWrap/>
            <w:vAlign w:val="center"/>
            <w:hideMark/>
          </w:tcPr>
          <w:p w14:paraId="37738658" w14:textId="77777777" w:rsidR="00FA16D4" w:rsidRDefault="00FA16D4">
            <w:pPr>
              <w:rPr>
                <w:rFonts w:ascii="Calibri" w:hAnsi="Calibri" w:cs="Calibri"/>
                <w:color w:val="000000"/>
              </w:rPr>
            </w:pPr>
            <w:r>
              <w:rPr>
                <w:rFonts w:ascii="Calibri" w:hAnsi="Calibri" w:cs="Calibri"/>
                <w:color w:val="000000"/>
              </w:rPr>
              <w:lastRenderedPageBreak/>
              <w:t>Cumbre del Sol</w:t>
            </w:r>
          </w:p>
        </w:tc>
        <w:tc>
          <w:tcPr>
            <w:tcW w:w="1920" w:type="dxa"/>
            <w:tcBorders>
              <w:top w:val="single" w:sz="4" w:space="0" w:color="8EA9DB"/>
              <w:left w:val="nil"/>
              <w:bottom w:val="single" w:sz="4" w:space="0" w:color="8EA9DB"/>
              <w:right w:val="nil"/>
            </w:tcBorders>
            <w:shd w:val="clear" w:color="auto" w:fill="auto"/>
            <w:vAlign w:val="center"/>
            <w:hideMark/>
          </w:tcPr>
          <w:p w14:paraId="65F5AC0B" w14:textId="77777777" w:rsidR="00FA16D4" w:rsidRDefault="00FA16D4">
            <w:pPr>
              <w:rPr>
                <w:rFonts w:ascii="Calibri" w:hAnsi="Calibri" w:cs="Calibri"/>
                <w:color w:val="000000"/>
              </w:rPr>
            </w:pPr>
            <w:proofErr w:type="spellStart"/>
            <w:r>
              <w:rPr>
                <w:rFonts w:ascii="Calibri" w:hAnsi="Calibri" w:cs="Calibri"/>
                <w:color w:val="000000"/>
              </w:rPr>
              <w:t>Alcasar</w:t>
            </w:r>
            <w:proofErr w:type="spellEnd"/>
          </w:p>
        </w:tc>
        <w:tc>
          <w:tcPr>
            <w:tcW w:w="780" w:type="dxa"/>
            <w:tcBorders>
              <w:top w:val="single" w:sz="4" w:space="0" w:color="8EA9DB"/>
              <w:left w:val="nil"/>
              <w:bottom w:val="single" w:sz="4" w:space="0" w:color="8EA9DB"/>
              <w:right w:val="nil"/>
            </w:tcBorders>
            <w:shd w:val="clear" w:color="auto" w:fill="auto"/>
            <w:noWrap/>
            <w:vAlign w:val="center"/>
            <w:hideMark/>
          </w:tcPr>
          <w:p w14:paraId="1CD6062D" w14:textId="77777777" w:rsidR="00FA16D4" w:rsidRDefault="00FA16D4">
            <w:pPr>
              <w:jc w:val="center"/>
              <w:rPr>
                <w:rFonts w:ascii="Calibri" w:hAnsi="Calibri" w:cs="Calibri"/>
                <w:color w:val="000000"/>
              </w:rPr>
            </w:pPr>
            <w:r>
              <w:rPr>
                <w:rFonts w:ascii="Calibri" w:hAnsi="Calibri" w:cs="Calibri"/>
                <w:color w:val="000000"/>
              </w:rPr>
              <w:t>3.2</w:t>
            </w:r>
          </w:p>
        </w:tc>
        <w:tc>
          <w:tcPr>
            <w:tcW w:w="860" w:type="dxa"/>
            <w:tcBorders>
              <w:top w:val="single" w:sz="4" w:space="0" w:color="8EA9DB"/>
              <w:left w:val="nil"/>
              <w:bottom w:val="single" w:sz="4" w:space="0" w:color="8EA9DB"/>
              <w:right w:val="nil"/>
            </w:tcBorders>
            <w:shd w:val="clear" w:color="auto" w:fill="auto"/>
            <w:noWrap/>
            <w:vAlign w:val="center"/>
            <w:hideMark/>
          </w:tcPr>
          <w:p w14:paraId="59B7C091" w14:textId="77777777" w:rsidR="00FA16D4" w:rsidRDefault="00FA16D4">
            <w:pPr>
              <w:jc w:val="center"/>
              <w:rPr>
                <w:rFonts w:ascii="Calibri" w:hAnsi="Calibri" w:cs="Calibri"/>
                <w:color w:val="000000"/>
              </w:rPr>
            </w:pPr>
            <w:r>
              <w:rPr>
                <w:rFonts w:ascii="Calibri" w:hAnsi="Calibri" w:cs="Calibri"/>
                <w:color w:val="000000"/>
              </w:rPr>
              <w:t>387</w:t>
            </w:r>
          </w:p>
        </w:tc>
        <w:tc>
          <w:tcPr>
            <w:tcW w:w="860" w:type="dxa"/>
            <w:tcBorders>
              <w:top w:val="single" w:sz="4" w:space="0" w:color="8EA9DB"/>
              <w:left w:val="nil"/>
              <w:bottom w:val="single" w:sz="4" w:space="0" w:color="8EA9DB"/>
              <w:right w:val="nil"/>
            </w:tcBorders>
            <w:shd w:val="clear" w:color="auto" w:fill="auto"/>
            <w:noWrap/>
            <w:vAlign w:val="center"/>
            <w:hideMark/>
          </w:tcPr>
          <w:p w14:paraId="79635ACE" w14:textId="77777777" w:rsidR="00FA16D4" w:rsidRDefault="00FA16D4">
            <w:pPr>
              <w:jc w:val="center"/>
              <w:rPr>
                <w:rFonts w:ascii="Calibri" w:hAnsi="Calibri" w:cs="Calibri"/>
                <w:color w:val="000000"/>
              </w:rPr>
            </w:pPr>
            <w:r>
              <w:rPr>
                <w:rFonts w:ascii="Calibri" w:hAnsi="Calibri" w:cs="Calibri"/>
                <w:color w:val="000000"/>
              </w:rPr>
              <w:t>11.9%</w:t>
            </w:r>
          </w:p>
        </w:tc>
        <w:tc>
          <w:tcPr>
            <w:tcW w:w="820" w:type="dxa"/>
            <w:tcBorders>
              <w:top w:val="single" w:sz="4" w:space="0" w:color="8EA9DB"/>
              <w:left w:val="nil"/>
              <w:bottom w:val="single" w:sz="4" w:space="0" w:color="8EA9DB"/>
              <w:right w:val="nil"/>
            </w:tcBorders>
            <w:shd w:val="clear" w:color="auto" w:fill="auto"/>
            <w:noWrap/>
            <w:vAlign w:val="center"/>
            <w:hideMark/>
          </w:tcPr>
          <w:p w14:paraId="739F92C2" w14:textId="77777777" w:rsidR="00FA16D4" w:rsidRDefault="00FA16D4">
            <w:pPr>
              <w:jc w:val="center"/>
              <w:rPr>
                <w:rFonts w:ascii="Calibri" w:hAnsi="Calibri" w:cs="Calibri"/>
                <w:color w:val="000000"/>
              </w:rPr>
            </w:pPr>
            <w:r>
              <w:rPr>
                <w:rFonts w:ascii="Calibri" w:hAnsi="Calibri" w:cs="Calibri"/>
                <w:color w:val="000000"/>
              </w:rPr>
              <w:t>17.0%</w:t>
            </w:r>
          </w:p>
        </w:tc>
        <w:tc>
          <w:tcPr>
            <w:tcW w:w="1320" w:type="dxa"/>
            <w:tcBorders>
              <w:top w:val="single" w:sz="4" w:space="0" w:color="8EA9DB"/>
              <w:left w:val="nil"/>
              <w:bottom w:val="single" w:sz="4" w:space="0" w:color="8EA9DB"/>
              <w:right w:val="nil"/>
            </w:tcBorders>
            <w:shd w:val="clear" w:color="auto" w:fill="auto"/>
            <w:vAlign w:val="center"/>
            <w:hideMark/>
          </w:tcPr>
          <w:p w14:paraId="4BCE1B54" w14:textId="77777777" w:rsidR="00FA16D4" w:rsidRDefault="00FA16D4">
            <w:pPr>
              <w:jc w:val="center"/>
              <w:rPr>
                <w:rFonts w:ascii="Calibri" w:hAnsi="Calibri" w:cs="Calibri"/>
                <w:color w:val="000000"/>
              </w:rPr>
            </w:pPr>
            <w:r>
              <w:rPr>
                <w:rFonts w:ascii="Calibri" w:hAnsi="Calibri" w:cs="Calibri"/>
                <w:color w:val="000000"/>
              </w:rPr>
              <w:t>Calp 11</w:t>
            </w:r>
            <w:r>
              <w:rPr>
                <w:rFonts w:ascii="Calibri" w:hAnsi="Calibri" w:cs="Calibri"/>
                <w:color w:val="000000"/>
              </w:rPr>
              <w:br/>
            </w:r>
            <w:r>
              <w:rPr>
                <w:rFonts w:ascii="Calibri" w:hAnsi="Calibri" w:cs="Calibri"/>
                <w:color w:val="000000"/>
              </w:rPr>
              <w:br/>
              <w:t>Optional for Calp 22, 23 (in reverse)</w:t>
            </w:r>
          </w:p>
        </w:tc>
        <w:tc>
          <w:tcPr>
            <w:tcW w:w="960" w:type="dxa"/>
            <w:tcBorders>
              <w:top w:val="single" w:sz="4" w:space="0" w:color="8EA9DB"/>
              <w:left w:val="nil"/>
              <w:bottom w:val="single" w:sz="4" w:space="0" w:color="8EA9DB"/>
              <w:right w:val="nil"/>
            </w:tcBorders>
            <w:shd w:val="clear" w:color="auto" w:fill="auto"/>
            <w:noWrap/>
            <w:vAlign w:val="center"/>
            <w:hideMark/>
          </w:tcPr>
          <w:p w14:paraId="3CFB5349" w14:textId="77777777" w:rsidR="00FA16D4" w:rsidRDefault="00FA16D4">
            <w:pPr>
              <w:jc w:val="center"/>
              <w:rPr>
                <w:rFonts w:ascii="Calibri" w:hAnsi="Calibri" w:cs="Calibri"/>
                <w:color w:val="000000"/>
              </w:rPr>
            </w:pPr>
            <w:r>
              <w:rPr>
                <w:rFonts w:ascii="Calibri" w:hAnsi="Calibri" w:cs="Calibri"/>
                <w:color w:val="000000"/>
              </w:rPr>
              <w:t>410</w:t>
            </w:r>
          </w:p>
        </w:tc>
        <w:tc>
          <w:tcPr>
            <w:tcW w:w="5560" w:type="dxa"/>
            <w:tcBorders>
              <w:top w:val="single" w:sz="4" w:space="0" w:color="8EA9DB"/>
              <w:left w:val="nil"/>
              <w:bottom w:val="single" w:sz="4" w:space="0" w:color="8EA9DB"/>
              <w:right w:val="single" w:sz="4" w:space="0" w:color="auto"/>
            </w:tcBorders>
            <w:shd w:val="clear" w:color="auto" w:fill="auto"/>
            <w:vAlign w:val="center"/>
            <w:hideMark/>
          </w:tcPr>
          <w:p w14:paraId="10B6F555" w14:textId="77777777" w:rsidR="00FA16D4" w:rsidRDefault="00FA16D4">
            <w:pPr>
              <w:rPr>
                <w:rFonts w:ascii="Calibri" w:hAnsi="Calibri" w:cs="Calibri"/>
                <w:color w:val="000000"/>
              </w:rPr>
            </w:pPr>
            <w:r>
              <w:rPr>
                <w:rFonts w:ascii="Calibri" w:hAnsi="Calibri" w:cs="Calibri"/>
                <w:color w:val="000000"/>
              </w:rPr>
              <w:t xml:space="preserve">Cumbre del Sol from </w:t>
            </w:r>
            <w:proofErr w:type="spellStart"/>
            <w:r>
              <w:rPr>
                <w:rFonts w:ascii="Calibri" w:hAnsi="Calibri" w:cs="Calibri"/>
                <w:color w:val="000000"/>
              </w:rPr>
              <w:t>Alcasar</w:t>
            </w:r>
            <w:proofErr w:type="spellEnd"/>
            <w:r>
              <w:rPr>
                <w:rFonts w:ascii="Calibri" w:hAnsi="Calibri" w:cs="Calibri"/>
                <w:color w:val="000000"/>
              </w:rPr>
              <w:t xml:space="preserve"> is a short and steep cycling climb on the Costa Blanca, which shot to fame in 2015 when it hosted a stage finish of the Vuelta a </w:t>
            </w:r>
            <w:proofErr w:type="spellStart"/>
            <w:r>
              <w:rPr>
                <w:rFonts w:ascii="Calibri" w:hAnsi="Calibri" w:cs="Calibri"/>
                <w:color w:val="000000"/>
              </w:rPr>
              <w:t>España</w:t>
            </w:r>
            <w:proofErr w:type="spellEnd"/>
            <w:r>
              <w:rPr>
                <w:rFonts w:ascii="Calibri" w:hAnsi="Calibri" w:cs="Calibri"/>
                <w:color w:val="000000"/>
              </w:rPr>
              <w:t xml:space="preserve">. The climb produced spectacular action, with numerous star riders cracking, before Tom Dumoulin eventually managed to claim the win. The gradient is consistently steep and there are numerous sections which are over 15%, with one sustained pitch at 18%. Watching the likes of Alejandro Valverde, Chris </w:t>
            </w:r>
            <w:proofErr w:type="spellStart"/>
            <w:r>
              <w:rPr>
                <w:rFonts w:ascii="Calibri" w:hAnsi="Calibri" w:cs="Calibri"/>
                <w:color w:val="000000"/>
              </w:rPr>
              <w:t>Froome</w:t>
            </w:r>
            <w:proofErr w:type="spellEnd"/>
            <w:r>
              <w:rPr>
                <w:rFonts w:ascii="Calibri" w:hAnsi="Calibri" w:cs="Calibri"/>
                <w:color w:val="000000"/>
              </w:rPr>
              <w:t xml:space="preserve"> and Joaquim Rodríguez all cracking at various times on the ascent, tells you all that you need to know about its difficulty! </w:t>
            </w:r>
          </w:p>
        </w:tc>
      </w:tr>
      <w:tr w:rsidR="00FA16D4" w14:paraId="4296DF77" w14:textId="77777777" w:rsidTr="00FA16D4">
        <w:trPr>
          <w:trHeight w:val="4420"/>
        </w:trPr>
        <w:tc>
          <w:tcPr>
            <w:tcW w:w="2040" w:type="dxa"/>
            <w:tcBorders>
              <w:top w:val="single" w:sz="4" w:space="0" w:color="8EA9DB"/>
              <w:left w:val="single" w:sz="4" w:space="0" w:color="8EA9DB"/>
              <w:bottom w:val="single" w:sz="4" w:space="0" w:color="8EA9DB"/>
              <w:right w:val="nil"/>
            </w:tcBorders>
            <w:shd w:val="clear" w:color="D9E1F2" w:fill="D9E1F2"/>
            <w:noWrap/>
            <w:vAlign w:val="center"/>
            <w:hideMark/>
          </w:tcPr>
          <w:p w14:paraId="39E0E650" w14:textId="77777777" w:rsidR="00FA16D4" w:rsidRDefault="00FA16D4">
            <w:pPr>
              <w:rPr>
                <w:rFonts w:ascii="Calibri" w:hAnsi="Calibri" w:cs="Calibri"/>
                <w:color w:val="000000"/>
              </w:rPr>
            </w:pPr>
            <w:proofErr w:type="spellStart"/>
            <w:r>
              <w:rPr>
                <w:rFonts w:ascii="Calibri" w:hAnsi="Calibri" w:cs="Calibri"/>
                <w:color w:val="000000"/>
              </w:rPr>
              <w:t>Bernia</w:t>
            </w:r>
            <w:proofErr w:type="spellEnd"/>
          </w:p>
        </w:tc>
        <w:tc>
          <w:tcPr>
            <w:tcW w:w="1920" w:type="dxa"/>
            <w:tcBorders>
              <w:top w:val="single" w:sz="4" w:space="0" w:color="8EA9DB"/>
              <w:left w:val="nil"/>
              <w:bottom w:val="single" w:sz="4" w:space="0" w:color="8EA9DB"/>
              <w:right w:val="nil"/>
            </w:tcBorders>
            <w:shd w:val="clear" w:color="D9E1F2" w:fill="D9E1F2"/>
            <w:vAlign w:val="center"/>
            <w:hideMark/>
          </w:tcPr>
          <w:p w14:paraId="03F06D26" w14:textId="77777777" w:rsidR="00FA16D4" w:rsidRDefault="00FA16D4">
            <w:pPr>
              <w:rPr>
                <w:rFonts w:ascii="Calibri" w:hAnsi="Calibri" w:cs="Calibri"/>
                <w:color w:val="000000"/>
              </w:rPr>
            </w:pPr>
            <w:proofErr w:type="spellStart"/>
            <w:r>
              <w:rPr>
                <w:rFonts w:ascii="Calibri" w:hAnsi="Calibri" w:cs="Calibri"/>
                <w:color w:val="000000"/>
              </w:rPr>
              <w:t>Xalo</w:t>
            </w:r>
            <w:proofErr w:type="spellEnd"/>
            <w:r>
              <w:rPr>
                <w:rFonts w:ascii="Calibri" w:hAnsi="Calibri" w:cs="Calibri"/>
                <w:color w:val="000000"/>
              </w:rPr>
              <w:t xml:space="preserve"> (N to S)</w:t>
            </w:r>
          </w:p>
        </w:tc>
        <w:tc>
          <w:tcPr>
            <w:tcW w:w="780" w:type="dxa"/>
            <w:tcBorders>
              <w:top w:val="single" w:sz="4" w:space="0" w:color="8EA9DB"/>
              <w:left w:val="nil"/>
              <w:bottom w:val="single" w:sz="4" w:space="0" w:color="8EA9DB"/>
              <w:right w:val="nil"/>
            </w:tcBorders>
            <w:shd w:val="clear" w:color="D9E1F2" w:fill="D9E1F2"/>
            <w:noWrap/>
            <w:vAlign w:val="center"/>
            <w:hideMark/>
          </w:tcPr>
          <w:p w14:paraId="3997F55D" w14:textId="77777777" w:rsidR="00FA16D4" w:rsidRDefault="00FA16D4">
            <w:pPr>
              <w:jc w:val="center"/>
              <w:rPr>
                <w:rFonts w:ascii="Calibri" w:hAnsi="Calibri" w:cs="Calibri"/>
                <w:color w:val="000000"/>
              </w:rPr>
            </w:pPr>
            <w:r>
              <w:rPr>
                <w:rFonts w:ascii="Calibri" w:hAnsi="Calibri" w:cs="Calibri"/>
                <w:color w:val="000000"/>
              </w:rPr>
              <w:t>12.6</w:t>
            </w:r>
          </w:p>
        </w:tc>
        <w:tc>
          <w:tcPr>
            <w:tcW w:w="860" w:type="dxa"/>
            <w:tcBorders>
              <w:top w:val="single" w:sz="4" w:space="0" w:color="8EA9DB"/>
              <w:left w:val="nil"/>
              <w:bottom w:val="single" w:sz="4" w:space="0" w:color="8EA9DB"/>
              <w:right w:val="nil"/>
            </w:tcBorders>
            <w:shd w:val="clear" w:color="D9E1F2" w:fill="D9E1F2"/>
            <w:noWrap/>
            <w:vAlign w:val="center"/>
            <w:hideMark/>
          </w:tcPr>
          <w:p w14:paraId="15ACD139" w14:textId="77777777" w:rsidR="00FA16D4" w:rsidRDefault="00FA16D4">
            <w:pPr>
              <w:jc w:val="center"/>
              <w:rPr>
                <w:rFonts w:ascii="Calibri" w:hAnsi="Calibri" w:cs="Calibri"/>
                <w:color w:val="000000"/>
              </w:rPr>
            </w:pPr>
            <w:r>
              <w:rPr>
                <w:rFonts w:ascii="Calibri" w:hAnsi="Calibri" w:cs="Calibri"/>
                <w:color w:val="000000"/>
              </w:rPr>
              <w:t>439</w:t>
            </w:r>
          </w:p>
        </w:tc>
        <w:tc>
          <w:tcPr>
            <w:tcW w:w="860" w:type="dxa"/>
            <w:tcBorders>
              <w:top w:val="single" w:sz="4" w:space="0" w:color="8EA9DB"/>
              <w:left w:val="nil"/>
              <w:bottom w:val="single" w:sz="4" w:space="0" w:color="8EA9DB"/>
              <w:right w:val="nil"/>
            </w:tcBorders>
            <w:shd w:val="clear" w:color="D9E1F2" w:fill="D9E1F2"/>
            <w:noWrap/>
            <w:vAlign w:val="center"/>
            <w:hideMark/>
          </w:tcPr>
          <w:p w14:paraId="21E3226B" w14:textId="77777777" w:rsidR="00FA16D4" w:rsidRDefault="00FA16D4">
            <w:pPr>
              <w:jc w:val="center"/>
              <w:rPr>
                <w:rFonts w:ascii="Calibri" w:hAnsi="Calibri" w:cs="Calibri"/>
                <w:color w:val="000000"/>
              </w:rPr>
            </w:pPr>
            <w:r>
              <w:rPr>
                <w:rFonts w:ascii="Calibri" w:hAnsi="Calibri" w:cs="Calibri"/>
                <w:color w:val="000000"/>
              </w:rPr>
              <w:t>3.5%</w:t>
            </w:r>
          </w:p>
        </w:tc>
        <w:tc>
          <w:tcPr>
            <w:tcW w:w="820" w:type="dxa"/>
            <w:tcBorders>
              <w:top w:val="single" w:sz="4" w:space="0" w:color="8EA9DB"/>
              <w:left w:val="nil"/>
              <w:bottom w:val="single" w:sz="4" w:space="0" w:color="8EA9DB"/>
              <w:right w:val="nil"/>
            </w:tcBorders>
            <w:shd w:val="clear" w:color="D9E1F2" w:fill="D9E1F2"/>
            <w:noWrap/>
            <w:vAlign w:val="center"/>
            <w:hideMark/>
          </w:tcPr>
          <w:p w14:paraId="21AC2AE1" w14:textId="77777777" w:rsidR="00FA16D4" w:rsidRDefault="00FA16D4">
            <w:pPr>
              <w:jc w:val="center"/>
              <w:rPr>
                <w:rFonts w:ascii="Calibri" w:hAnsi="Calibri" w:cs="Calibri"/>
                <w:color w:val="000000"/>
              </w:rPr>
            </w:pPr>
            <w:r>
              <w:rPr>
                <w:rFonts w:ascii="Calibri" w:hAnsi="Calibri" w:cs="Calibri"/>
                <w:color w:val="000000"/>
              </w:rPr>
              <w:t>10.0%</w:t>
            </w:r>
          </w:p>
        </w:tc>
        <w:tc>
          <w:tcPr>
            <w:tcW w:w="1320" w:type="dxa"/>
            <w:tcBorders>
              <w:top w:val="single" w:sz="4" w:space="0" w:color="8EA9DB"/>
              <w:left w:val="nil"/>
              <w:bottom w:val="single" w:sz="4" w:space="0" w:color="8EA9DB"/>
              <w:right w:val="nil"/>
            </w:tcBorders>
            <w:shd w:val="clear" w:color="D9E1F2" w:fill="D9E1F2"/>
            <w:noWrap/>
            <w:vAlign w:val="center"/>
            <w:hideMark/>
          </w:tcPr>
          <w:p w14:paraId="64F5C291" w14:textId="77777777" w:rsidR="00FA16D4" w:rsidRDefault="00FA16D4">
            <w:pPr>
              <w:jc w:val="center"/>
              <w:rPr>
                <w:rFonts w:ascii="Calibri" w:hAnsi="Calibri" w:cs="Calibri"/>
                <w:color w:val="000000"/>
              </w:rPr>
            </w:pPr>
            <w:r>
              <w:rPr>
                <w:rFonts w:ascii="Calibri" w:hAnsi="Calibri" w:cs="Calibri"/>
                <w:color w:val="000000"/>
              </w:rPr>
              <w:t>Calp 12, 19</w:t>
            </w:r>
          </w:p>
        </w:tc>
        <w:tc>
          <w:tcPr>
            <w:tcW w:w="960" w:type="dxa"/>
            <w:tcBorders>
              <w:top w:val="single" w:sz="4" w:space="0" w:color="8EA9DB"/>
              <w:left w:val="nil"/>
              <w:bottom w:val="single" w:sz="4" w:space="0" w:color="8EA9DB"/>
              <w:right w:val="nil"/>
            </w:tcBorders>
            <w:shd w:val="clear" w:color="D9E1F2" w:fill="D9E1F2"/>
            <w:noWrap/>
            <w:vAlign w:val="center"/>
            <w:hideMark/>
          </w:tcPr>
          <w:p w14:paraId="433623CB" w14:textId="77777777" w:rsidR="00FA16D4" w:rsidRDefault="00FA16D4">
            <w:pPr>
              <w:jc w:val="center"/>
              <w:rPr>
                <w:rFonts w:ascii="Calibri" w:hAnsi="Calibri" w:cs="Calibri"/>
                <w:color w:val="000000"/>
              </w:rPr>
            </w:pPr>
            <w:r>
              <w:rPr>
                <w:rFonts w:ascii="Calibri" w:hAnsi="Calibri" w:cs="Calibri"/>
                <w:color w:val="000000"/>
              </w:rPr>
              <w:t>624</w:t>
            </w:r>
          </w:p>
        </w:tc>
        <w:tc>
          <w:tcPr>
            <w:tcW w:w="5560" w:type="dxa"/>
            <w:tcBorders>
              <w:top w:val="single" w:sz="4" w:space="0" w:color="8EA9DB"/>
              <w:left w:val="nil"/>
              <w:bottom w:val="single" w:sz="4" w:space="0" w:color="8EA9DB"/>
              <w:right w:val="single" w:sz="4" w:space="0" w:color="auto"/>
            </w:tcBorders>
            <w:shd w:val="clear" w:color="D9E1F2" w:fill="D9E1F2"/>
            <w:vAlign w:val="center"/>
            <w:hideMark/>
          </w:tcPr>
          <w:p w14:paraId="0F080AE6" w14:textId="77777777" w:rsidR="00FA16D4" w:rsidRDefault="00FA16D4">
            <w:pPr>
              <w:rPr>
                <w:rFonts w:ascii="Calibri" w:hAnsi="Calibri" w:cs="Calibri"/>
                <w:color w:val="000000"/>
              </w:rPr>
            </w:pPr>
            <w:r>
              <w:rPr>
                <w:rFonts w:ascii="Calibri" w:hAnsi="Calibri" w:cs="Calibri"/>
                <w:color w:val="000000"/>
              </w:rPr>
              <w:t xml:space="preserve">This climb from </w:t>
            </w:r>
            <w:proofErr w:type="spellStart"/>
            <w:r>
              <w:rPr>
                <w:rFonts w:ascii="Calibri" w:hAnsi="Calibri" w:cs="Calibri"/>
                <w:color w:val="000000"/>
              </w:rPr>
              <w:t>Xaló</w:t>
            </w:r>
            <w:proofErr w:type="spellEnd"/>
            <w:r>
              <w:rPr>
                <w:rFonts w:ascii="Calibri" w:hAnsi="Calibri" w:cs="Calibri"/>
                <w:color w:val="000000"/>
              </w:rPr>
              <w:t xml:space="preserve"> (</w:t>
            </w:r>
            <w:proofErr w:type="spellStart"/>
            <w:r>
              <w:rPr>
                <w:rFonts w:ascii="Calibri" w:hAnsi="Calibri" w:cs="Calibri"/>
                <w:color w:val="000000"/>
              </w:rPr>
              <w:t>Jalón</w:t>
            </w:r>
            <w:proofErr w:type="spellEnd"/>
            <w:r>
              <w:rPr>
                <w:rFonts w:ascii="Calibri" w:hAnsi="Calibri" w:cs="Calibri"/>
                <w:color w:val="000000"/>
              </w:rPr>
              <w:t xml:space="preserve">) is one of three main routes into the </w:t>
            </w:r>
            <w:proofErr w:type="spellStart"/>
            <w:r>
              <w:rPr>
                <w:rFonts w:ascii="Calibri" w:hAnsi="Calibri" w:cs="Calibri"/>
                <w:color w:val="000000"/>
              </w:rPr>
              <w:t>Bernia</w:t>
            </w:r>
            <w:proofErr w:type="spellEnd"/>
            <w:r>
              <w:rPr>
                <w:rFonts w:ascii="Calibri" w:hAnsi="Calibri" w:cs="Calibri"/>
                <w:color w:val="000000"/>
              </w:rPr>
              <w:t xml:space="preserve"> mountains and, is probably the most enjoyable to ride. The gradients are gentle and relatively consistent, only very rarely exceeding 10% for short sections. It is also </w:t>
            </w:r>
            <w:proofErr w:type="gramStart"/>
            <w:r>
              <w:rPr>
                <w:rFonts w:ascii="Calibri" w:hAnsi="Calibri" w:cs="Calibri"/>
                <w:color w:val="000000"/>
              </w:rPr>
              <w:t>has</w:t>
            </w:r>
            <w:proofErr w:type="gramEnd"/>
            <w:r>
              <w:rPr>
                <w:rFonts w:ascii="Calibri" w:hAnsi="Calibri" w:cs="Calibri"/>
                <w:color w:val="000000"/>
              </w:rPr>
              <w:t xml:space="preserve"> pleasant scenery, riding through orange, lemon and olive groves, as well as some pine forest. At the top there are fantastic views of the peaks of the Sierra </w:t>
            </w:r>
            <w:proofErr w:type="spellStart"/>
            <w:r>
              <w:rPr>
                <w:rFonts w:ascii="Calibri" w:hAnsi="Calibri" w:cs="Calibri"/>
                <w:color w:val="000000"/>
              </w:rPr>
              <w:t>Bernia</w:t>
            </w:r>
            <w:proofErr w:type="spellEnd"/>
            <w:r>
              <w:rPr>
                <w:rFonts w:ascii="Calibri" w:hAnsi="Calibri" w:cs="Calibri"/>
                <w:color w:val="000000"/>
              </w:rPr>
              <w:t xml:space="preserve">. The road surface has been repaved </w:t>
            </w:r>
            <w:proofErr w:type="gramStart"/>
            <w:r>
              <w:rPr>
                <w:rFonts w:ascii="Calibri" w:hAnsi="Calibri" w:cs="Calibri"/>
                <w:color w:val="000000"/>
              </w:rPr>
              <w:t>fairly recently</w:t>
            </w:r>
            <w:proofErr w:type="gramEnd"/>
            <w:r>
              <w:rPr>
                <w:rFonts w:ascii="Calibri" w:hAnsi="Calibri" w:cs="Calibri"/>
                <w:color w:val="000000"/>
              </w:rPr>
              <w:t xml:space="preserve"> and is good condition throughout the climb. There can be a bit of traffic here at weekends and in high season, but most of the time it is quiet. And even during peak times it is usually not all that bothersome.</w:t>
            </w:r>
          </w:p>
        </w:tc>
      </w:tr>
      <w:tr w:rsidR="00FA16D4" w14:paraId="403A9CE8" w14:textId="77777777" w:rsidTr="00FA16D4">
        <w:trPr>
          <w:trHeight w:val="2720"/>
        </w:trPr>
        <w:tc>
          <w:tcPr>
            <w:tcW w:w="2040" w:type="dxa"/>
            <w:tcBorders>
              <w:top w:val="single" w:sz="4" w:space="0" w:color="8EA9DB"/>
              <w:left w:val="single" w:sz="4" w:space="0" w:color="8EA9DB"/>
              <w:bottom w:val="single" w:sz="4" w:space="0" w:color="8EA9DB"/>
              <w:right w:val="nil"/>
            </w:tcBorders>
            <w:shd w:val="clear" w:color="auto" w:fill="auto"/>
            <w:noWrap/>
            <w:vAlign w:val="center"/>
            <w:hideMark/>
          </w:tcPr>
          <w:p w14:paraId="31079DC4" w14:textId="77777777" w:rsidR="00FA16D4" w:rsidRDefault="00FA16D4">
            <w:pPr>
              <w:rPr>
                <w:rFonts w:ascii="Calibri" w:hAnsi="Calibri" w:cs="Calibri"/>
                <w:color w:val="000000"/>
              </w:rPr>
            </w:pPr>
            <w:r>
              <w:rPr>
                <w:rFonts w:ascii="Calibri" w:hAnsi="Calibri" w:cs="Calibri"/>
                <w:color w:val="000000"/>
              </w:rPr>
              <w:lastRenderedPageBreak/>
              <w:t xml:space="preserve">Puerto de </w:t>
            </w:r>
            <w:proofErr w:type="spellStart"/>
            <w:r>
              <w:rPr>
                <w:rFonts w:ascii="Calibri" w:hAnsi="Calibri" w:cs="Calibri"/>
                <w:color w:val="000000"/>
              </w:rPr>
              <w:t>Confrides</w:t>
            </w:r>
            <w:proofErr w:type="spellEnd"/>
          </w:p>
        </w:tc>
        <w:tc>
          <w:tcPr>
            <w:tcW w:w="1920" w:type="dxa"/>
            <w:tcBorders>
              <w:top w:val="single" w:sz="4" w:space="0" w:color="8EA9DB"/>
              <w:left w:val="nil"/>
              <w:bottom w:val="single" w:sz="4" w:space="0" w:color="8EA9DB"/>
              <w:right w:val="nil"/>
            </w:tcBorders>
            <w:shd w:val="clear" w:color="auto" w:fill="auto"/>
            <w:vAlign w:val="center"/>
            <w:hideMark/>
          </w:tcPr>
          <w:p w14:paraId="0C3C3143" w14:textId="77777777" w:rsidR="00FA16D4" w:rsidRDefault="00FA16D4">
            <w:pPr>
              <w:rPr>
                <w:rFonts w:ascii="Calibri" w:hAnsi="Calibri" w:cs="Calibri"/>
                <w:color w:val="000000"/>
              </w:rPr>
            </w:pPr>
            <w:proofErr w:type="spellStart"/>
            <w:r>
              <w:rPr>
                <w:rFonts w:ascii="Calibri" w:hAnsi="Calibri" w:cs="Calibri"/>
                <w:color w:val="000000"/>
              </w:rPr>
              <w:t>Benilloba</w:t>
            </w:r>
            <w:proofErr w:type="spellEnd"/>
            <w:r>
              <w:rPr>
                <w:rFonts w:ascii="Calibri" w:hAnsi="Calibri" w:cs="Calibri"/>
                <w:color w:val="000000"/>
              </w:rPr>
              <w:t xml:space="preserve"> (W to E)</w:t>
            </w:r>
          </w:p>
        </w:tc>
        <w:tc>
          <w:tcPr>
            <w:tcW w:w="780" w:type="dxa"/>
            <w:tcBorders>
              <w:top w:val="single" w:sz="4" w:space="0" w:color="8EA9DB"/>
              <w:left w:val="nil"/>
              <w:bottom w:val="single" w:sz="4" w:space="0" w:color="8EA9DB"/>
              <w:right w:val="nil"/>
            </w:tcBorders>
            <w:shd w:val="clear" w:color="auto" w:fill="auto"/>
            <w:noWrap/>
            <w:vAlign w:val="center"/>
            <w:hideMark/>
          </w:tcPr>
          <w:p w14:paraId="7C3A8EA2" w14:textId="77777777" w:rsidR="00FA16D4" w:rsidRDefault="00FA16D4">
            <w:pPr>
              <w:jc w:val="center"/>
              <w:rPr>
                <w:rFonts w:ascii="Calibri" w:hAnsi="Calibri" w:cs="Calibri"/>
                <w:color w:val="000000"/>
              </w:rPr>
            </w:pPr>
            <w:r>
              <w:rPr>
                <w:rFonts w:ascii="Calibri" w:hAnsi="Calibri" w:cs="Calibri"/>
                <w:color w:val="000000"/>
              </w:rPr>
              <w:t>10.7</w:t>
            </w:r>
          </w:p>
        </w:tc>
        <w:tc>
          <w:tcPr>
            <w:tcW w:w="860" w:type="dxa"/>
            <w:tcBorders>
              <w:top w:val="single" w:sz="4" w:space="0" w:color="8EA9DB"/>
              <w:left w:val="nil"/>
              <w:bottom w:val="single" w:sz="4" w:space="0" w:color="8EA9DB"/>
              <w:right w:val="nil"/>
            </w:tcBorders>
            <w:shd w:val="clear" w:color="auto" w:fill="auto"/>
            <w:noWrap/>
            <w:vAlign w:val="center"/>
            <w:hideMark/>
          </w:tcPr>
          <w:p w14:paraId="6D7EDF00" w14:textId="77777777" w:rsidR="00FA16D4" w:rsidRDefault="00FA16D4">
            <w:pPr>
              <w:jc w:val="center"/>
              <w:rPr>
                <w:rFonts w:ascii="Calibri" w:hAnsi="Calibri" w:cs="Calibri"/>
                <w:color w:val="000000"/>
              </w:rPr>
            </w:pPr>
            <w:r>
              <w:rPr>
                <w:rFonts w:ascii="Calibri" w:hAnsi="Calibri" w:cs="Calibri"/>
                <w:color w:val="000000"/>
              </w:rPr>
              <w:t>466</w:t>
            </w:r>
          </w:p>
        </w:tc>
        <w:tc>
          <w:tcPr>
            <w:tcW w:w="860" w:type="dxa"/>
            <w:tcBorders>
              <w:top w:val="single" w:sz="4" w:space="0" w:color="8EA9DB"/>
              <w:left w:val="nil"/>
              <w:bottom w:val="single" w:sz="4" w:space="0" w:color="8EA9DB"/>
              <w:right w:val="nil"/>
            </w:tcBorders>
            <w:shd w:val="clear" w:color="auto" w:fill="auto"/>
            <w:noWrap/>
            <w:vAlign w:val="center"/>
            <w:hideMark/>
          </w:tcPr>
          <w:p w14:paraId="373DF079" w14:textId="77777777" w:rsidR="00FA16D4" w:rsidRDefault="00FA16D4">
            <w:pPr>
              <w:jc w:val="center"/>
              <w:rPr>
                <w:rFonts w:ascii="Calibri" w:hAnsi="Calibri" w:cs="Calibri"/>
                <w:color w:val="000000"/>
              </w:rPr>
            </w:pPr>
            <w:r>
              <w:rPr>
                <w:rFonts w:ascii="Calibri" w:hAnsi="Calibri" w:cs="Calibri"/>
                <w:color w:val="000000"/>
              </w:rPr>
              <w:t>4.4%</w:t>
            </w:r>
          </w:p>
        </w:tc>
        <w:tc>
          <w:tcPr>
            <w:tcW w:w="820" w:type="dxa"/>
            <w:tcBorders>
              <w:top w:val="single" w:sz="4" w:space="0" w:color="8EA9DB"/>
              <w:left w:val="nil"/>
              <w:bottom w:val="single" w:sz="4" w:space="0" w:color="8EA9DB"/>
              <w:right w:val="nil"/>
            </w:tcBorders>
            <w:shd w:val="clear" w:color="auto" w:fill="auto"/>
            <w:noWrap/>
            <w:vAlign w:val="center"/>
            <w:hideMark/>
          </w:tcPr>
          <w:p w14:paraId="5E3F13F8" w14:textId="77777777" w:rsidR="00FA16D4" w:rsidRDefault="00FA16D4">
            <w:pPr>
              <w:jc w:val="center"/>
              <w:rPr>
                <w:rFonts w:ascii="Calibri" w:hAnsi="Calibri" w:cs="Calibri"/>
                <w:color w:val="000000"/>
              </w:rPr>
            </w:pPr>
            <w:r>
              <w:rPr>
                <w:rFonts w:ascii="Calibri" w:hAnsi="Calibri" w:cs="Calibri"/>
                <w:color w:val="000000"/>
              </w:rPr>
              <w:t>12.0%</w:t>
            </w:r>
          </w:p>
        </w:tc>
        <w:tc>
          <w:tcPr>
            <w:tcW w:w="1320" w:type="dxa"/>
            <w:tcBorders>
              <w:top w:val="single" w:sz="4" w:space="0" w:color="8EA9DB"/>
              <w:left w:val="nil"/>
              <w:bottom w:val="single" w:sz="4" w:space="0" w:color="8EA9DB"/>
              <w:right w:val="nil"/>
            </w:tcBorders>
            <w:shd w:val="clear" w:color="auto" w:fill="auto"/>
            <w:noWrap/>
            <w:vAlign w:val="center"/>
            <w:hideMark/>
          </w:tcPr>
          <w:p w14:paraId="34EDEBE8" w14:textId="77777777" w:rsidR="00FA16D4" w:rsidRDefault="00FA16D4">
            <w:pPr>
              <w:jc w:val="center"/>
              <w:rPr>
                <w:rFonts w:ascii="Calibri" w:hAnsi="Calibri" w:cs="Calibri"/>
                <w:color w:val="000000"/>
              </w:rPr>
            </w:pPr>
            <w:r>
              <w:rPr>
                <w:rFonts w:ascii="Calibri" w:hAnsi="Calibri" w:cs="Calibri"/>
                <w:color w:val="000000"/>
              </w:rPr>
              <w:t>Calp 14</w:t>
            </w:r>
          </w:p>
        </w:tc>
        <w:tc>
          <w:tcPr>
            <w:tcW w:w="960" w:type="dxa"/>
            <w:tcBorders>
              <w:top w:val="single" w:sz="4" w:space="0" w:color="8EA9DB"/>
              <w:left w:val="nil"/>
              <w:bottom w:val="single" w:sz="4" w:space="0" w:color="8EA9DB"/>
              <w:right w:val="nil"/>
            </w:tcBorders>
            <w:shd w:val="clear" w:color="auto" w:fill="auto"/>
            <w:noWrap/>
            <w:vAlign w:val="center"/>
            <w:hideMark/>
          </w:tcPr>
          <w:p w14:paraId="268002D1" w14:textId="77777777" w:rsidR="00FA16D4" w:rsidRDefault="00FA16D4">
            <w:pPr>
              <w:jc w:val="center"/>
              <w:rPr>
                <w:rFonts w:ascii="Calibri" w:hAnsi="Calibri" w:cs="Calibri"/>
                <w:color w:val="000000"/>
              </w:rPr>
            </w:pPr>
            <w:r>
              <w:rPr>
                <w:rFonts w:ascii="Calibri" w:hAnsi="Calibri" w:cs="Calibri"/>
                <w:color w:val="000000"/>
              </w:rPr>
              <w:t>968</w:t>
            </w:r>
          </w:p>
        </w:tc>
        <w:tc>
          <w:tcPr>
            <w:tcW w:w="5560" w:type="dxa"/>
            <w:tcBorders>
              <w:top w:val="single" w:sz="4" w:space="0" w:color="8EA9DB"/>
              <w:left w:val="nil"/>
              <w:bottom w:val="single" w:sz="4" w:space="0" w:color="8EA9DB"/>
              <w:right w:val="single" w:sz="4" w:space="0" w:color="auto"/>
            </w:tcBorders>
            <w:shd w:val="clear" w:color="auto" w:fill="auto"/>
            <w:vAlign w:val="center"/>
            <w:hideMark/>
          </w:tcPr>
          <w:p w14:paraId="17F8D61C" w14:textId="77777777" w:rsidR="00FA16D4" w:rsidRDefault="00FA16D4">
            <w:pPr>
              <w:rPr>
                <w:rFonts w:ascii="Calibri" w:hAnsi="Calibri" w:cs="Calibri"/>
                <w:color w:val="000000"/>
              </w:rPr>
            </w:pPr>
            <w:r>
              <w:rPr>
                <w:rFonts w:ascii="Calibri" w:hAnsi="Calibri" w:cs="Calibri"/>
                <w:color w:val="000000"/>
              </w:rPr>
              <w:t xml:space="preserve">Port de </w:t>
            </w:r>
            <w:proofErr w:type="spellStart"/>
            <w:r>
              <w:rPr>
                <w:rFonts w:ascii="Calibri" w:hAnsi="Calibri" w:cs="Calibri"/>
                <w:color w:val="000000"/>
              </w:rPr>
              <w:t>Confrides</w:t>
            </w:r>
            <w:proofErr w:type="spellEnd"/>
            <w:r>
              <w:rPr>
                <w:rFonts w:ascii="Calibri" w:hAnsi="Calibri" w:cs="Calibri"/>
                <w:color w:val="000000"/>
              </w:rPr>
              <w:t xml:space="preserve"> is one of the most enjoyable climbs in the Alicante province. The gradients are mostly gentle, with just a couple of steeper hairpins towards the top of the climb. The scenery here is very picturesque, from the almond and olive fields around the villages of </w:t>
            </w:r>
            <w:proofErr w:type="spellStart"/>
            <w:r>
              <w:rPr>
                <w:rFonts w:ascii="Calibri" w:hAnsi="Calibri" w:cs="Calibri"/>
                <w:color w:val="000000"/>
              </w:rPr>
              <w:t>Benilloba</w:t>
            </w:r>
            <w:proofErr w:type="spellEnd"/>
            <w:r>
              <w:rPr>
                <w:rFonts w:ascii="Calibri" w:hAnsi="Calibri" w:cs="Calibri"/>
                <w:color w:val="000000"/>
              </w:rPr>
              <w:t xml:space="preserve"> and </w:t>
            </w:r>
            <w:proofErr w:type="spellStart"/>
            <w:r>
              <w:rPr>
                <w:rFonts w:ascii="Calibri" w:hAnsi="Calibri" w:cs="Calibri"/>
                <w:color w:val="000000"/>
              </w:rPr>
              <w:t>Benasua</w:t>
            </w:r>
            <w:proofErr w:type="spellEnd"/>
            <w:r>
              <w:rPr>
                <w:rFonts w:ascii="Calibri" w:hAnsi="Calibri" w:cs="Calibri"/>
                <w:color w:val="000000"/>
              </w:rPr>
              <w:t>, to the more winding mountainous scenery as you get closer to the pass.</w:t>
            </w:r>
          </w:p>
        </w:tc>
      </w:tr>
      <w:tr w:rsidR="00FA16D4" w14:paraId="6A89B15E" w14:textId="77777777" w:rsidTr="00FA16D4">
        <w:trPr>
          <w:trHeight w:val="3060"/>
        </w:trPr>
        <w:tc>
          <w:tcPr>
            <w:tcW w:w="2040" w:type="dxa"/>
            <w:tcBorders>
              <w:top w:val="single" w:sz="4" w:space="0" w:color="8EA9DB"/>
              <w:left w:val="single" w:sz="4" w:space="0" w:color="8EA9DB"/>
              <w:bottom w:val="single" w:sz="4" w:space="0" w:color="8EA9DB"/>
              <w:right w:val="nil"/>
            </w:tcBorders>
            <w:shd w:val="clear" w:color="D9E1F2" w:fill="D9E1F2"/>
            <w:noWrap/>
            <w:vAlign w:val="center"/>
            <w:hideMark/>
          </w:tcPr>
          <w:p w14:paraId="23A2349E" w14:textId="77777777" w:rsidR="00FA16D4" w:rsidRDefault="00FA16D4">
            <w:pPr>
              <w:rPr>
                <w:rFonts w:ascii="Calibri" w:hAnsi="Calibri" w:cs="Calibri"/>
                <w:color w:val="000000"/>
              </w:rPr>
            </w:pPr>
            <w:r>
              <w:rPr>
                <w:rFonts w:ascii="Calibri" w:hAnsi="Calibri" w:cs="Calibri"/>
                <w:color w:val="000000"/>
              </w:rPr>
              <w:t xml:space="preserve">Coll de la </w:t>
            </w:r>
            <w:proofErr w:type="spellStart"/>
            <w:r>
              <w:rPr>
                <w:rFonts w:ascii="Calibri" w:hAnsi="Calibri" w:cs="Calibri"/>
                <w:color w:val="000000"/>
              </w:rPr>
              <w:t>Garga</w:t>
            </w:r>
            <w:proofErr w:type="spellEnd"/>
          </w:p>
        </w:tc>
        <w:tc>
          <w:tcPr>
            <w:tcW w:w="1920" w:type="dxa"/>
            <w:tcBorders>
              <w:top w:val="single" w:sz="4" w:space="0" w:color="8EA9DB"/>
              <w:left w:val="nil"/>
              <w:bottom w:val="single" w:sz="4" w:space="0" w:color="8EA9DB"/>
              <w:right w:val="nil"/>
            </w:tcBorders>
            <w:shd w:val="clear" w:color="D9E1F2" w:fill="D9E1F2"/>
            <w:vAlign w:val="center"/>
            <w:hideMark/>
          </w:tcPr>
          <w:p w14:paraId="20C95E0D" w14:textId="77777777" w:rsidR="00FA16D4" w:rsidRDefault="00FA16D4">
            <w:pPr>
              <w:rPr>
                <w:rFonts w:ascii="Calibri" w:hAnsi="Calibri" w:cs="Calibri"/>
                <w:color w:val="000000"/>
              </w:rPr>
            </w:pPr>
            <w:proofErr w:type="spellStart"/>
            <w:r>
              <w:rPr>
                <w:rFonts w:ascii="Calibri" w:hAnsi="Calibri" w:cs="Calibri"/>
                <w:color w:val="000000"/>
              </w:rPr>
              <w:t>Sagra</w:t>
            </w:r>
            <w:proofErr w:type="spellEnd"/>
            <w:r>
              <w:rPr>
                <w:rFonts w:ascii="Calibri" w:hAnsi="Calibri" w:cs="Calibri"/>
                <w:color w:val="000000"/>
              </w:rPr>
              <w:t xml:space="preserve"> to </w:t>
            </w:r>
            <w:proofErr w:type="spellStart"/>
            <w:r>
              <w:rPr>
                <w:rFonts w:ascii="Calibri" w:hAnsi="Calibri" w:cs="Calibri"/>
                <w:color w:val="000000"/>
              </w:rPr>
              <w:t>Vall</w:t>
            </w:r>
            <w:proofErr w:type="spellEnd"/>
            <w:r>
              <w:rPr>
                <w:rFonts w:ascii="Calibri" w:hAnsi="Calibri" w:cs="Calibri"/>
                <w:color w:val="000000"/>
              </w:rPr>
              <w:t xml:space="preserve"> de </w:t>
            </w:r>
            <w:proofErr w:type="spellStart"/>
            <w:r>
              <w:rPr>
                <w:rFonts w:ascii="Calibri" w:hAnsi="Calibri" w:cs="Calibri"/>
                <w:color w:val="000000"/>
              </w:rPr>
              <w:t>Laguar</w:t>
            </w:r>
            <w:proofErr w:type="spellEnd"/>
          </w:p>
        </w:tc>
        <w:tc>
          <w:tcPr>
            <w:tcW w:w="780" w:type="dxa"/>
            <w:tcBorders>
              <w:top w:val="single" w:sz="4" w:space="0" w:color="8EA9DB"/>
              <w:left w:val="nil"/>
              <w:bottom w:val="single" w:sz="4" w:space="0" w:color="8EA9DB"/>
              <w:right w:val="nil"/>
            </w:tcBorders>
            <w:shd w:val="clear" w:color="D9E1F2" w:fill="D9E1F2"/>
            <w:noWrap/>
            <w:vAlign w:val="center"/>
            <w:hideMark/>
          </w:tcPr>
          <w:p w14:paraId="6829EB97" w14:textId="77777777" w:rsidR="00FA16D4" w:rsidRDefault="00FA16D4">
            <w:pPr>
              <w:jc w:val="center"/>
              <w:rPr>
                <w:rFonts w:ascii="Calibri" w:hAnsi="Calibri" w:cs="Calibri"/>
                <w:color w:val="000000"/>
              </w:rPr>
            </w:pPr>
            <w:r>
              <w:rPr>
                <w:rFonts w:ascii="Calibri" w:hAnsi="Calibri" w:cs="Calibri"/>
                <w:color w:val="000000"/>
              </w:rPr>
              <w:t>10.8</w:t>
            </w:r>
          </w:p>
        </w:tc>
        <w:tc>
          <w:tcPr>
            <w:tcW w:w="860" w:type="dxa"/>
            <w:tcBorders>
              <w:top w:val="single" w:sz="4" w:space="0" w:color="8EA9DB"/>
              <w:left w:val="nil"/>
              <w:bottom w:val="single" w:sz="4" w:space="0" w:color="8EA9DB"/>
              <w:right w:val="nil"/>
            </w:tcBorders>
            <w:shd w:val="clear" w:color="D9E1F2" w:fill="D9E1F2"/>
            <w:noWrap/>
            <w:vAlign w:val="center"/>
            <w:hideMark/>
          </w:tcPr>
          <w:p w14:paraId="2B3FFC03" w14:textId="77777777" w:rsidR="00FA16D4" w:rsidRDefault="00FA16D4">
            <w:pPr>
              <w:jc w:val="center"/>
              <w:rPr>
                <w:rFonts w:ascii="Calibri" w:hAnsi="Calibri" w:cs="Calibri"/>
                <w:color w:val="000000"/>
              </w:rPr>
            </w:pPr>
            <w:r>
              <w:rPr>
                <w:rFonts w:ascii="Calibri" w:hAnsi="Calibri" w:cs="Calibri"/>
                <w:color w:val="000000"/>
              </w:rPr>
              <w:t>654</w:t>
            </w:r>
          </w:p>
        </w:tc>
        <w:tc>
          <w:tcPr>
            <w:tcW w:w="860" w:type="dxa"/>
            <w:tcBorders>
              <w:top w:val="single" w:sz="4" w:space="0" w:color="8EA9DB"/>
              <w:left w:val="nil"/>
              <w:bottom w:val="single" w:sz="4" w:space="0" w:color="8EA9DB"/>
              <w:right w:val="nil"/>
            </w:tcBorders>
            <w:shd w:val="clear" w:color="D9E1F2" w:fill="D9E1F2"/>
            <w:noWrap/>
            <w:vAlign w:val="center"/>
            <w:hideMark/>
          </w:tcPr>
          <w:p w14:paraId="50B3D81B" w14:textId="77777777" w:rsidR="00FA16D4" w:rsidRDefault="00FA16D4">
            <w:pPr>
              <w:jc w:val="center"/>
              <w:rPr>
                <w:rFonts w:ascii="Calibri" w:hAnsi="Calibri" w:cs="Calibri"/>
                <w:color w:val="000000"/>
              </w:rPr>
            </w:pPr>
            <w:r>
              <w:rPr>
                <w:rFonts w:ascii="Calibri" w:hAnsi="Calibri" w:cs="Calibri"/>
                <w:color w:val="000000"/>
              </w:rPr>
              <w:t>6.1%</w:t>
            </w:r>
          </w:p>
        </w:tc>
        <w:tc>
          <w:tcPr>
            <w:tcW w:w="820" w:type="dxa"/>
            <w:tcBorders>
              <w:top w:val="single" w:sz="4" w:space="0" w:color="8EA9DB"/>
              <w:left w:val="nil"/>
              <w:bottom w:val="single" w:sz="4" w:space="0" w:color="8EA9DB"/>
              <w:right w:val="nil"/>
            </w:tcBorders>
            <w:shd w:val="clear" w:color="D9E1F2" w:fill="D9E1F2"/>
            <w:noWrap/>
            <w:vAlign w:val="center"/>
            <w:hideMark/>
          </w:tcPr>
          <w:p w14:paraId="1E76558F" w14:textId="77777777" w:rsidR="00FA16D4" w:rsidRDefault="00FA16D4">
            <w:pPr>
              <w:jc w:val="center"/>
              <w:rPr>
                <w:rFonts w:ascii="Calibri" w:hAnsi="Calibri" w:cs="Calibri"/>
                <w:color w:val="000000"/>
              </w:rPr>
            </w:pPr>
            <w:r>
              <w:rPr>
                <w:rFonts w:ascii="Calibri" w:hAnsi="Calibri" w:cs="Calibri"/>
                <w:color w:val="000000"/>
              </w:rPr>
              <w:t>17.0%</w:t>
            </w:r>
          </w:p>
        </w:tc>
        <w:tc>
          <w:tcPr>
            <w:tcW w:w="1320" w:type="dxa"/>
            <w:tcBorders>
              <w:top w:val="single" w:sz="4" w:space="0" w:color="8EA9DB"/>
              <w:left w:val="nil"/>
              <w:bottom w:val="single" w:sz="4" w:space="0" w:color="8EA9DB"/>
              <w:right w:val="nil"/>
            </w:tcBorders>
            <w:shd w:val="clear" w:color="D9E1F2" w:fill="D9E1F2"/>
            <w:noWrap/>
            <w:vAlign w:val="center"/>
            <w:hideMark/>
          </w:tcPr>
          <w:p w14:paraId="3CBD08F2" w14:textId="77777777" w:rsidR="00FA16D4" w:rsidRDefault="00FA16D4">
            <w:pPr>
              <w:jc w:val="center"/>
              <w:rPr>
                <w:rFonts w:ascii="Calibri" w:hAnsi="Calibri" w:cs="Calibri"/>
                <w:color w:val="000000"/>
              </w:rPr>
            </w:pPr>
            <w:r>
              <w:rPr>
                <w:rFonts w:ascii="Calibri" w:hAnsi="Calibri" w:cs="Calibri"/>
                <w:color w:val="000000"/>
              </w:rPr>
              <w:t>Calp 15</w:t>
            </w:r>
          </w:p>
        </w:tc>
        <w:tc>
          <w:tcPr>
            <w:tcW w:w="960" w:type="dxa"/>
            <w:tcBorders>
              <w:top w:val="single" w:sz="4" w:space="0" w:color="8EA9DB"/>
              <w:left w:val="nil"/>
              <w:bottom w:val="single" w:sz="4" w:space="0" w:color="8EA9DB"/>
              <w:right w:val="nil"/>
            </w:tcBorders>
            <w:shd w:val="clear" w:color="D9E1F2" w:fill="D9E1F2"/>
            <w:noWrap/>
            <w:vAlign w:val="center"/>
            <w:hideMark/>
          </w:tcPr>
          <w:p w14:paraId="3B0CF605" w14:textId="77777777" w:rsidR="00FA16D4" w:rsidRDefault="00FA16D4">
            <w:pPr>
              <w:jc w:val="center"/>
              <w:rPr>
                <w:rFonts w:ascii="Calibri" w:hAnsi="Calibri" w:cs="Calibri"/>
                <w:color w:val="000000"/>
              </w:rPr>
            </w:pPr>
            <w:r>
              <w:rPr>
                <w:rFonts w:ascii="Calibri" w:hAnsi="Calibri" w:cs="Calibri"/>
                <w:color w:val="000000"/>
              </w:rPr>
              <w:t>766</w:t>
            </w:r>
          </w:p>
        </w:tc>
        <w:tc>
          <w:tcPr>
            <w:tcW w:w="5560" w:type="dxa"/>
            <w:tcBorders>
              <w:top w:val="single" w:sz="4" w:space="0" w:color="8EA9DB"/>
              <w:left w:val="nil"/>
              <w:bottom w:val="single" w:sz="4" w:space="0" w:color="8EA9DB"/>
              <w:right w:val="single" w:sz="4" w:space="0" w:color="auto"/>
            </w:tcBorders>
            <w:shd w:val="clear" w:color="D9E1F2" w:fill="D9E1F2"/>
            <w:vAlign w:val="center"/>
            <w:hideMark/>
          </w:tcPr>
          <w:p w14:paraId="7B46E9F1" w14:textId="77777777" w:rsidR="00FA16D4" w:rsidRDefault="00FA16D4">
            <w:pPr>
              <w:rPr>
                <w:rFonts w:ascii="Calibri" w:hAnsi="Calibri" w:cs="Calibri"/>
                <w:color w:val="000000"/>
              </w:rPr>
            </w:pPr>
            <w:r>
              <w:rPr>
                <w:rFonts w:ascii="Calibri" w:hAnsi="Calibri" w:cs="Calibri"/>
                <w:color w:val="000000"/>
              </w:rPr>
              <w:t xml:space="preserve">La </w:t>
            </w:r>
            <w:proofErr w:type="spellStart"/>
            <w:r>
              <w:rPr>
                <w:rFonts w:ascii="Calibri" w:hAnsi="Calibri" w:cs="Calibri"/>
                <w:color w:val="000000"/>
              </w:rPr>
              <w:t>Garga</w:t>
            </w:r>
            <w:proofErr w:type="spellEnd"/>
            <w:r>
              <w:rPr>
                <w:rFonts w:ascii="Calibri" w:hAnsi="Calibri" w:cs="Calibri"/>
                <w:color w:val="000000"/>
              </w:rPr>
              <w:t xml:space="preserve"> is a very pleasant climb, </w:t>
            </w:r>
            <w:proofErr w:type="gramStart"/>
            <w:r>
              <w:rPr>
                <w:rFonts w:ascii="Calibri" w:hAnsi="Calibri" w:cs="Calibri"/>
                <w:color w:val="000000"/>
              </w:rPr>
              <w:t>rising up</w:t>
            </w:r>
            <w:proofErr w:type="gramEnd"/>
            <w:r>
              <w:rPr>
                <w:rFonts w:ascii="Calibri" w:hAnsi="Calibri" w:cs="Calibri"/>
                <w:color w:val="000000"/>
              </w:rPr>
              <w:t xml:space="preserve"> from the flatter plains of the Costa Blanca and finishing in the picturesque </w:t>
            </w:r>
            <w:proofErr w:type="spellStart"/>
            <w:r>
              <w:rPr>
                <w:rFonts w:ascii="Calibri" w:hAnsi="Calibri" w:cs="Calibri"/>
                <w:color w:val="000000"/>
              </w:rPr>
              <w:t>Vall</w:t>
            </w:r>
            <w:proofErr w:type="spellEnd"/>
            <w:r>
              <w:rPr>
                <w:rFonts w:ascii="Calibri" w:hAnsi="Calibri" w:cs="Calibri"/>
                <w:color w:val="000000"/>
              </w:rPr>
              <w:t xml:space="preserve"> de </w:t>
            </w:r>
            <w:proofErr w:type="spellStart"/>
            <w:r>
              <w:rPr>
                <w:rFonts w:ascii="Calibri" w:hAnsi="Calibri" w:cs="Calibri"/>
                <w:color w:val="000000"/>
              </w:rPr>
              <w:t>Laguar</w:t>
            </w:r>
            <w:proofErr w:type="spellEnd"/>
            <w:r>
              <w:rPr>
                <w:rFonts w:ascii="Calibri" w:hAnsi="Calibri" w:cs="Calibri"/>
                <w:color w:val="000000"/>
              </w:rPr>
              <w:t xml:space="preserve">. For the most part it is not particularly challenging; however, the final 3km are tough, with several long sections </w:t>
            </w:r>
            <w:proofErr w:type="gramStart"/>
            <w:r>
              <w:rPr>
                <w:rFonts w:ascii="Calibri" w:hAnsi="Calibri" w:cs="Calibri"/>
                <w:color w:val="000000"/>
              </w:rPr>
              <w:t>in excess of</w:t>
            </w:r>
            <w:proofErr w:type="gramEnd"/>
            <w:r>
              <w:rPr>
                <w:rFonts w:ascii="Calibri" w:hAnsi="Calibri" w:cs="Calibri"/>
                <w:color w:val="000000"/>
              </w:rPr>
              <w:t xml:space="preserve"> 15% gradient. This is one of several scenic climbs in the area, with open, panoramic views throughout much of the ascent, making it a fine choice to include in a longer circular ride.</w:t>
            </w:r>
          </w:p>
        </w:tc>
      </w:tr>
    </w:tbl>
    <w:p w14:paraId="47C56D63" w14:textId="35AB6536" w:rsidR="00337602" w:rsidRDefault="00DE38C6">
      <w:r>
        <w:rPr>
          <w:rFonts w:asciiTheme="majorHAnsi" w:eastAsiaTheme="majorEastAsia" w:hAnsiTheme="majorHAnsi" w:cstheme="majorBidi"/>
          <w:color w:val="2F5496" w:themeColor="accent1" w:themeShade="BF"/>
          <w:sz w:val="32"/>
          <w:szCs w:val="32"/>
        </w:rPr>
        <w:fldChar w:fldCharType="begin"/>
      </w:r>
      <w:r>
        <w:rPr>
          <w:rFonts w:asciiTheme="majorHAnsi" w:eastAsiaTheme="majorEastAsia" w:hAnsiTheme="majorHAnsi" w:cstheme="majorBidi"/>
          <w:color w:val="2F5496" w:themeColor="accent1" w:themeShade="BF"/>
          <w:sz w:val="32"/>
          <w:szCs w:val="32"/>
        </w:rPr>
        <w:instrText xml:space="preserve"> LINK </w:instrText>
      </w:r>
      <w:r w:rsidR="00D774FA">
        <w:rPr>
          <w:rFonts w:asciiTheme="majorHAnsi" w:eastAsiaTheme="majorEastAsia" w:hAnsiTheme="majorHAnsi" w:cstheme="majorBidi"/>
          <w:color w:val="2F5496" w:themeColor="accent1" w:themeShade="BF"/>
          <w:sz w:val="32"/>
          <w:szCs w:val="32"/>
        </w:rPr>
        <w:instrText xml:space="preserve">Excel.Sheet.12 "/Users/andrewleach/Documents/Calp 2023/Calp 2023 route selection.xlsx" "Calpe Climbs!R3C1:R17C9" </w:instrText>
      </w:r>
      <w:r>
        <w:rPr>
          <w:rFonts w:asciiTheme="majorHAnsi" w:eastAsiaTheme="majorEastAsia" w:hAnsiTheme="majorHAnsi" w:cstheme="majorBidi"/>
          <w:color w:val="2F5496" w:themeColor="accent1" w:themeShade="BF"/>
          <w:sz w:val="32"/>
          <w:szCs w:val="32"/>
        </w:rPr>
        <w:instrText xml:space="preserve">\a \f 4 \h </w:instrText>
      </w:r>
      <w:r w:rsidR="00337602">
        <w:rPr>
          <w:rFonts w:asciiTheme="majorHAnsi" w:eastAsiaTheme="majorEastAsia" w:hAnsiTheme="majorHAnsi" w:cstheme="majorBidi"/>
          <w:color w:val="2F5496" w:themeColor="accent1" w:themeShade="BF"/>
          <w:sz w:val="32"/>
          <w:szCs w:val="32"/>
        </w:rPr>
        <w:instrText xml:space="preserve"> \* MERGEFORMAT </w:instrText>
      </w:r>
      <w:r>
        <w:rPr>
          <w:rFonts w:asciiTheme="majorHAnsi" w:eastAsiaTheme="majorEastAsia" w:hAnsiTheme="majorHAnsi" w:cstheme="majorBidi"/>
          <w:color w:val="2F5496" w:themeColor="accent1" w:themeShade="BF"/>
          <w:sz w:val="32"/>
          <w:szCs w:val="32"/>
        </w:rPr>
        <w:fldChar w:fldCharType="separate"/>
      </w:r>
    </w:p>
    <w:p w14:paraId="51E6AAA8" w14:textId="716C3523" w:rsidR="00E10C22" w:rsidRDefault="00DE38C6">
      <w:r>
        <w:rPr>
          <w:rFonts w:asciiTheme="majorHAnsi" w:eastAsiaTheme="majorEastAsia" w:hAnsiTheme="majorHAnsi" w:cstheme="majorBidi"/>
          <w:color w:val="2F5496" w:themeColor="accent1" w:themeShade="BF"/>
          <w:sz w:val="32"/>
          <w:szCs w:val="32"/>
        </w:rPr>
        <w:fldChar w:fldCharType="end"/>
      </w:r>
      <w:r w:rsidR="00E10C22">
        <w:rPr>
          <w:rFonts w:asciiTheme="majorHAnsi" w:eastAsiaTheme="majorEastAsia" w:hAnsiTheme="majorHAnsi" w:cstheme="majorBidi"/>
          <w:color w:val="2F5496" w:themeColor="accent1" w:themeShade="BF"/>
          <w:sz w:val="32"/>
          <w:szCs w:val="32"/>
        </w:rPr>
        <w:fldChar w:fldCharType="begin"/>
      </w:r>
      <w:r w:rsidR="00E10C22">
        <w:rPr>
          <w:rFonts w:asciiTheme="majorHAnsi" w:eastAsiaTheme="majorEastAsia" w:hAnsiTheme="majorHAnsi" w:cstheme="majorBidi"/>
          <w:color w:val="2F5496" w:themeColor="accent1" w:themeShade="BF"/>
          <w:sz w:val="32"/>
          <w:szCs w:val="32"/>
        </w:rPr>
        <w:instrText xml:space="preserve"> LINK </w:instrText>
      </w:r>
      <w:r w:rsidR="00D774FA">
        <w:rPr>
          <w:rFonts w:asciiTheme="majorHAnsi" w:eastAsiaTheme="majorEastAsia" w:hAnsiTheme="majorHAnsi" w:cstheme="majorBidi"/>
          <w:color w:val="2F5496" w:themeColor="accent1" w:themeShade="BF"/>
          <w:sz w:val="32"/>
          <w:szCs w:val="32"/>
        </w:rPr>
        <w:instrText xml:space="preserve">Excel.Sheet.12 "/Users/andrewleach/Documents/Calp 2023/Calp 2023 route selection.xlsx" "Calpe Climbs!R3C1:R18C9" </w:instrText>
      </w:r>
      <w:r w:rsidR="00E10C22">
        <w:rPr>
          <w:rFonts w:asciiTheme="majorHAnsi" w:eastAsiaTheme="majorEastAsia" w:hAnsiTheme="majorHAnsi" w:cstheme="majorBidi"/>
          <w:color w:val="2F5496" w:themeColor="accent1" w:themeShade="BF"/>
          <w:sz w:val="32"/>
          <w:szCs w:val="32"/>
        </w:rPr>
        <w:instrText xml:space="preserve">\a \f 4 \h  \* MERGEFORMAT </w:instrText>
      </w:r>
      <w:r w:rsidR="00E10C22">
        <w:rPr>
          <w:rFonts w:asciiTheme="majorHAnsi" w:eastAsiaTheme="majorEastAsia" w:hAnsiTheme="majorHAnsi" w:cstheme="majorBidi"/>
          <w:color w:val="2F5496" w:themeColor="accent1" w:themeShade="BF"/>
          <w:sz w:val="32"/>
          <w:szCs w:val="32"/>
        </w:rPr>
        <w:fldChar w:fldCharType="separate"/>
      </w:r>
    </w:p>
    <w:p w14:paraId="4C7BA65B" w14:textId="3AE958DD" w:rsidR="009928F3" w:rsidRDefault="00E10C22">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fldChar w:fldCharType="end"/>
      </w:r>
    </w:p>
    <w:p w14:paraId="3BC6B336" w14:textId="70F4E4D3" w:rsidR="00280C0F" w:rsidRDefault="00C17C4F" w:rsidP="00280C0F">
      <w:r>
        <w:t xml:space="preserve">Note: </w:t>
      </w:r>
      <w:r w:rsidR="00280C0F">
        <w:t>Climbs are listed in route number order</w:t>
      </w:r>
    </w:p>
    <w:p w14:paraId="368ADB69" w14:textId="6FE8D7E3" w:rsidR="00E21211" w:rsidRDefault="00E21211">
      <w:pPr>
        <w:rPr>
          <w:rFonts w:asciiTheme="majorHAnsi" w:eastAsiaTheme="majorEastAsia" w:hAnsiTheme="majorHAnsi" w:cstheme="majorBidi"/>
          <w:color w:val="2F5496" w:themeColor="accent1" w:themeShade="BF"/>
          <w:sz w:val="32"/>
          <w:szCs w:val="32"/>
        </w:rPr>
        <w:sectPr w:rsidR="00E21211" w:rsidSect="00B70EF5">
          <w:footerReference w:type="default" r:id="rId16"/>
          <w:pgSz w:w="16838" w:h="11906" w:orient="landscape"/>
          <w:pgMar w:top="678" w:right="445" w:bottom="586" w:left="1062" w:header="88" w:footer="177" w:gutter="0"/>
          <w:cols w:space="708"/>
          <w:docGrid w:linePitch="360"/>
        </w:sectPr>
      </w:pPr>
    </w:p>
    <w:p w14:paraId="20D6142D" w14:textId="1AD3DAC0" w:rsidR="00C3515C" w:rsidRDefault="00C3515C" w:rsidP="00C3515C">
      <w:pPr>
        <w:pStyle w:val="Heading1"/>
      </w:pPr>
      <w:r>
        <w:lastRenderedPageBreak/>
        <w:t>The Routes</w:t>
      </w:r>
    </w:p>
    <w:p w14:paraId="4062555E" w14:textId="29604023" w:rsidR="00B73232" w:rsidRDefault="00B73232" w:rsidP="00B73232">
      <w:r>
        <w:t xml:space="preserve">Click on the </w:t>
      </w:r>
      <w:r w:rsidRPr="00FD0FE9">
        <w:rPr>
          <w:b/>
          <w:bCs/>
          <w:sz w:val="28"/>
          <w:szCs w:val="28"/>
          <w:u w:val="single"/>
        </w:rPr>
        <w:t>map</w:t>
      </w:r>
      <w:r w:rsidR="00FD0FE9" w:rsidRPr="00FD0FE9">
        <w:rPr>
          <w:b/>
          <w:bCs/>
          <w:sz w:val="28"/>
          <w:szCs w:val="28"/>
          <w:u w:val="single"/>
        </w:rPr>
        <w:t>s</w:t>
      </w:r>
      <w:r w:rsidR="00FD0FE9" w:rsidRPr="00FD0FE9">
        <w:rPr>
          <w:sz w:val="28"/>
          <w:szCs w:val="28"/>
        </w:rPr>
        <w:t xml:space="preserve"> </w:t>
      </w:r>
      <w:r w:rsidR="00FD0FE9">
        <w:t>below</w:t>
      </w:r>
      <w:r>
        <w:t xml:space="preserve"> to see the Garmin Connect route. Climbs and possible refreshment stops have been highlighted.</w:t>
      </w:r>
    </w:p>
    <w:p w14:paraId="1771C8D3" w14:textId="77777777" w:rsidR="00B73232" w:rsidRDefault="00B73232" w:rsidP="00B73232"/>
    <w:p w14:paraId="0331F9AF" w14:textId="77777777" w:rsidR="00B73232" w:rsidRDefault="00B73232" w:rsidP="00B73232">
      <w:pPr>
        <w:sectPr w:rsidR="00B73232" w:rsidSect="00B70EF5">
          <w:pgSz w:w="11906" w:h="16838"/>
          <w:pgMar w:top="838" w:right="1440" w:bottom="445" w:left="1440" w:header="88" w:footer="625" w:gutter="0"/>
          <w:cols w:space="708"/>
          <w:docGrid w:linePitch="360"/>
        </w:sectPr>
      </w:pPr>
    </w:p>
    <w:p w14:paraId="146C2585" w14:textId="77777777" w:rsidR="00DE38C6" w:rsidRDefault="00B73232" w:rsidP="00DE38C6">
      <w:pPr>
        <w:keepNext/>
      </w:pPr>
      <w:r>
        <w:rPr>
          <w:noProof/>
        </w:rPr>
        <w:drawing>
          <wp:inline distT="0" distB="0" distL="0" distR="0" wp14:anchorId="78A34788" wp14:editId="2AFC3155">
            <wp:extent cx="2533269" cy="1113625"/>
            <wp:effectExtent l="0" t="0" r="0" b="4445"/>
            <wp:docPr id="1"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3269" cy="1113625"/>
                    </a:xfrm>
                    <a:prstGeom prst="rect">
                      <a:avLst/>
                    </a:prstGeom>
                  </pic:spPr>
                </pic:pic>
              </a:graphicData>
            </a:graphic>
          </wp:inline>
        </w:drawing>
      </w:r>
    </w:p>
    <w:p w14:paraId="6BB4D271" w14:textId="2C1DF0D8" w:rsidR="00B73232" w:rsidRDefault="00DE38C6" w:rsidP="00DE38C6">
      <w:pPr>
        <w:pStyle w:val="Caption"/>
      </w:pPr>
      <w:r>
        <w:t xml:space="preserve">Calp </w:t>
      </w:r>
      <w:r>
        <w:fldChar w:fldCharType="begin"/>
      </w:r>
      <w:r>
        <w:instrText xml:space="preserve"> SEQ Calp \* ARABIC </w:instrText>
      </w:r>
      <w:r>
        <w:fldChar w:fldCharType="separate"/>
      </w:r>
      <w:r w:rsidR="00B522C3">
        <w:rPr>
          <w:noProof/>
        </w:rPr>
        <w:t>1</w:t>
      </w:r>
      <w:r>
        <w:rPr>
          <w:noProof/>
        </w:rPr>
        <w:fldChar w:fldCharType="end"/>
      </w:r>
      <w:r w:rsidRPr="00AB240F">
        <w:t xml:space="preserve"> </w:t>
      </w:r>
      <w:proofErr w:type="spellStart"/>
      <w:r w:rsidRPr="00AB240F">
        <w:t>Pedreguer</w:t>
      </w:r>
      <w:proofErr w:type="spellEnd"/>
    </w:p>
    <w:p w14:paraId="213B1479" w14:textId="77777777" w:rsidR="00DE38C6" w:rsidRDefault="00B73232" w:rsidP="00DE38C6">
      <w:pPr>
        <w:keepNext/>
      </w:pPr>
      <w:r>
        <w:rPr>
          <w:noProof/>
        </w:rPr>
        <w:drawing>
          <wp:inline distT="0" distB="0" distL="0" distR="0" wp14:anchorId="27FD4659" wp14:editId="3A808E36">
            <wp:extent cx="2519855" cy="1128012"/>
            <wp:effectExtent l="0" t="0" r="0" b="2540"/>
            <wp:docPr id="2" name="Picture 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9855" cy="1128012"/>
                    </a:xfrm>
                    <a:prstGeom prst="rect">
                      <a:avLst/>
                    </a:prstGeom>
                  </pic:spPr>
                </pic:pic>
              </a:graphicData>
            </a:graphic>
          </wp:inline>
        </w:drawing>
      </w:r>
    </w:p>
    <w:p w14:paraId="201236CD" w14:textId="479FCC8E" w:rsidR="00B73232" w:rsidRDefault="00DE38C6" w:rsidP="00EF66CA">
      <w:pPr>
        <w:pStyle w:val="Caption"/>
      </w:pPr>
      <w:r>
        <w:t xml:space="preserve">Calp </w:t>
      </w:r>
      <w:r>
        <w:fldChar w:fldCharType="begin"/>
      </w:r>
      <w:r>
        <w:instrText xml:space="preserve"> SEQ Calp \* ARABIC </w:instrText>
      </w:r>
      <w:r>
        <w:fldChar w:fldCharType="separate"/>
      </w:r>
      <w:r w:rsidR="00B522C3">
        <w:rPr>
          <w:noProof/>
        </w:rPr>
        <w:t>2</w:t>
      </w:r>
      <w:r>
        <w:rPr>
          <w:noProof/>
        </w:rPr>
        <w:fldChar w:fldCharType="end"/>
      </w:r>
      <w:r>
        <w:t xml:space="preserve"> </w:t>
      </w:r>
      <w:proofErr w:type="spellStart"/>
      <w:r w:rsidRPr="00B00049">
        <w:t>Guadelest</w:t>
      </w:r>
      <w:proofErr w:type="spellEnd"/>
      <w:r w:rsidRPr="00B00049">
        <w:t xml:space="preserve"> &amp; </w:t>
      </w:r>
      <w:proofErr w:type="spellStart"/>
      <w:r w:rsidRPr="00B00049">
        <w:t>Vall</w:t>
      </w:r>
      <w:proofErr w:type="spellEnd"/>
      <w:r w:rsidRPr="00B00049">
        <w:t xml:space="preserve"> </w:t>
      </w:r>
      <w:proofErr w:type="spellStart"/>
      <w:r w:rsidRPr="00B00049">
        <w:t>d'Ebo</w:t>
      </w:r>
      <w:proofErr w:type="spellEnd"/>
    </w:p>
    <w:p w14:paraId="4B136ED9" w14:textId="77777777" w:rsidR="00EF66CA" w:rsidRDefault="00B73232" w:rsidP="00EF66CA">
      <w:pPr>
        <w:keepNext/>
      </w:pPr>
      <w:r>
        <w:rPr>
          <w:noProof/>
        </w:rPr>
        <w:drawing>
          <wp:inline distT="0" distB="0" distL="0" distR="0" wp14:anchorId="70DC8B33" wp14:editId="57D51EB5">
            <wp:extent cx="2488856" cy="1091649"/>
            <wp:effectExtent l="0" t="0" r="635" b="635"/>
            <wp:docPr id="15" name="Picture 1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8856" cy="1091649"/>
                    </a:xfrm>
                    <a:prstGeom prst="rect">
                      <a:avLst/>
                    </a:prstGeom>
                  </pic:spPr>
                </pic:pic>
              </a:graphicData>
            </a:graphic>
          </wp:inline>
        </w:drawing>
      </w:r>
    </w:p>
    <w:p w14:paraId="56625CAE" w14:textId="70C8D6DC" w:rsidR="00B73232" w:rsidRDefault="00EF66CA" w:rsidP="00EF66CA">
      <w:pPr>
        <w:pStyle w:val="Caption"/>
      </w:pPr>
      <w:r>
        <w:t xml:space="preserve">Calp </w:t>
      </w:r>
      <w:r>
        <w:fldChar w:fldCharType="begin"/>
      </w:r>
      <w:r>
        <w:instrText xml:space="preserve"> SEQ Calp \* ARABIC </w:instrText>
      </w:r>
      <w:r>
        <w:fldChar w:fldCharType="separate"/>
      </w:r>
      <w:r w:rsidR="00B522C3">
        <w:rPr>
          <w:noProof/>
        </w:rPr>
        <w:t>3</w:t>
      </w:r>
      <w:r>
        <w:rPr>
          <w:noProof/>
        </w:rPr>
        <w:fldChar w:fldCharType="end"/>
      </w:r>
      <w:r w:rsidRPr="00640464">
        <w:t xml:space="preserve"> </w:t>
      </w:r>
      <w:proofErr w:type="spellStart"/>
      <w:r w:rsidRPr="00640464">
        <w:t>Tudons</w:t>
      </w:r>
      <w:proofErr w:type="spellEnd"/>
      <w:r w:rsidRPr="00640464">
        <w:t xml:space="preserve"> and Rates</w:t>
      </w:r>
    </w:p>
    <w:p w14:paraId="2C88EE34" w14:textId="77777777" w:rsidR="00EF66CA" w:rsidRDefault="00B73232" w:rsidP="00EF66CA">
      <w:pPr>
        <w:keepNext/>
      </w:pPr>
      <w:r>
        <w:rPr>
          <w:noProof/>
        </w:rPr>
        <w:drawing>
          <wp:inline distT="0" distB="0" distL="0" distR="0" wp14:anchorId="2607F746" wp14:editId="1AA5F307">
            <wp:extent cx="2506722" cy="1138923"/>
            <wp:effectExtent l="0" t="0" r="0" b="4445"/>
            <wp:docPr id="4" name="Picture 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6722" cy="1138923"/>
                    </a:xfrm>
                    <a:prstGeom prst="rect">
                      <a:avLst/>
                    </a:prstGeom>
                  </pic:spPr>
                </pic:pic>
              </a:graphicData>
            </a:graphic>
          </wp:inline>
        </w:drawing>
      </w:r>
    </w:p>
    <w:p w14:paraId="57167BE8" w14:textId="5324FFF1" w:rsidR="00B73232" w:rsidRDefault="00EF66CA" w:rsidP="00EF66CA">
      <w:pPr>
        <w:pStyle w:val="Caption"/>
      </w:pPr>
      <w:r>
        <w:t xml:space="preserve">Calp </w:t>
      </w:r>
      <w:r>
        <w:fldChar w:fldCharType="begin"/>
      </w:r>
      <w:r>
        <w:instrText xml:space="preserve"> SEQ Calp \* ARABIC </w:instrText>
      </w:r>
      <w:r>
        <w:fldChar w:fldCharType="separate"/>
      </w:r>
      <w:r w:rsidR="00B522C3">
        <w:rPr>
          <w:noProof/>
        </w:rPr>
        <w:t>4</w:t>
      </w:r>
      <w:r>
        <w:rPr>
          <w:noProof/>
        </w:rPr>
        <w:fldChar w:fldCharType="end"/>
      </w:r>
      <w:r>
        <w:t xml:space="preserve"> </w:t>
      </w:r>
      <w:proofErr w:type="spellStart"/>
      <w:r w:rsidRPr="00B7230D">
        <w:t>Tarbena</w:t>
      </w:r>
      <w:proofErr w:type="spellEnd"/>
      <w:r w:rsidRPr="00B7230D">
        <w:t xml:space="preserve"> &amp; </w:t>
      </w:r>
      <w:proofErr w:type="spellStart"/>
      <w:r w:rsidRPr="00B7230D">
        <w:t>Tudo</w:t>
      </w:r>
      <w:r>
        <w:t>n</w:t>
      </w:r>
      <w:r w:rsidRPr="00B7230D">
        <w:t>s</w:t>
      </w:r>
      <w:proofErr w:type="spellEnd"/>
    </w:p>
    <w:p w14:paraId="25B8080A" w14:textId="77777777" w:rsidR="00EF66CA" w:rsidRDefault="00B73232" w:rsidP="00EF66CA">
      <w:pPr>
        <w:keepNext/>
      </w:pPr>
      <w:r>
        <w:rPr>
          <w:noProof/>
        </w:rPr>
        <w:drawing>
          <wp:inline distT="0" distB="0" distL="0" distR="0" wp14:anchorId="6B6908AA" wp14:editId="377E59A5">
            <wp:extent cx="2549840" cy="1171394"/>
            <wp:effectExtent l="0" t="0" r="3175" b="0"/>
            <wp:docPr id="5" name="Picture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9840" cy="1171394"/>
                    </a:xfrm>
                    <a:prstGeom prst="rect">
                      <a:avLst/>
                    </a:prstGeom>
                  </pic:spPr>
                </pic:pic>
              </a:graphicData>
            </a:graphic>
          </wp:inline>
        </w:drawing>
      </w:r>
    </w:p>
    <w:p w14:paraId="4E218F16" w14:textId="0F2D6B62" w:rsidR="00B73232" w:rsidRDefault="00EF66CA" w:rsidP="00EF66CA">
      <w:pPr>
        <w:pStyle w:val="Caption"/>
      </w:pPr>
      <w:r>
        <w:t xml:space="preserve">Calp </w:t>
      </w:r>
      <w:r>
        <w:fldChar w:fldCharType="begin"/>
      </w:r>
      <w:r>
        <w:instrText xml:space="preserve"> SEQ Calp \* ARABIC </w:instrText>
      </w:r>
      <w:r>
        <w:fldChar w:fldCharType="separate"/>
      </w:r>
      <w:r w:rsidR="00B522C3">
        <w:rPr>
          <w:noProof/>
        </w:rPr>
        <w:t>5</w:t>
      </w:r>
      <w:r>
        <w:rPr>
          <w:noProof/>
        </w:rPr>
        <w:fldChar w:fldCharType="end"/>
      </w:r>
      <w:r>
        <w:t xml:space="preserve"> </w:t>
      </w:r>
      <w:r w:rsidRPr="002F707B">
        <w:t xml:space="preserve">Coll de Rates &amp; </w:t>
      </w:r>
      <w:proofErr w:type="spellStart"/>
      <w:r w:rsidRPr="002F707B">
        <w:t>Benigembla</w:t>
      </w:r>
      <w:proofErr w:type="spellEnd"/>
    </w:p>
    <w:p w14:paraId="39F5226A" w14:textId="77777777" w:rsidR="00EF66CA" w:rsidRDefault="00B73232" w:rsidP="00EF66CA">
      <w:pPr>
        <w:keepNext/>
      </w:pPr>
      <w:r>
        <w:rPr>
          <w:noProof/>
        </w:rPr>
        <w:drawing>
          <wp:inline distT="0" distB="0" distL="0" distR="0" wp14:anchorId="0541DA66" wp14:editId="4A642B29">
            <wp:extent cx="2587528" cy="1245846"/>
            <wp:effectExtent l="0" t="0" r="3810" b="0"/>
            <wp:docPr id="13" name="Picture 13" descr="Map&#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7528" cy="1245846"/>
                    </a:xfrm>
                    <a:prstGeom prst="rect">
                      <a:avLst/>
                    </a:prstGeom>
                  </pic:spPr>
                </pic:pic>
              </a:graphicData>
            </a:graphic>
          </wp:inline>
        </w:drawing>
      </w:r>
    </w:p>
    <w:p w14:paraId="23BF88B6" w14:textId="486C1C42" w:rsidR="00B73232" w:rsidRDefault="00EF66CA" w:rsidP="00EF66CA">
      <w:pPr>
        <w:pStyle w:val="Caption"/>
      </w:pPr>
      <w:r>
        <w:t xml:space="preserve">Calp </w:t>
      </w:r>
      <w:r>
        <w:fldChar w:fldCharType="begin"/>
      </w:r>
      <w:r>
        <w:instrText xml:space="preserve"> SEQ Calp \* ARABIC </w:instrText>
      </w:r>
      <w:r>
        <w:fldChar w:fldCharType="separate"/>
      </w:r>
      <w:r w:rsidR="00B522C3">
        <w:rPr>
          <w:noProof/>
        </w:rPr>
        <w:t>6</w:t>
      </w:r>
      <w:r>
        <w:rPr>
          <w:noProof/>
        </w:rPr>
        <w:fldChar w:fldCharType="end"/>
      </w:r>
      <w:r>
        <w:t xml:space="preserve"> </w:t>
      </w:r>
      <w:r w:rsidRPr="00295430">
        <w:t>Castell de Castells</w:t>
      </w:r>
    </w:p>
    <w:p w14:paraId="69E85727" w14:textId="77777777" w:rsidR="000F76FA" w:rsidRDefault="00B73232" w:rsidP="000F76FA">
      <w:pPr>
        <w:keepNext/>
      </w:pPr>
      <w:r>
        <w:rPr>
          <w:noProof/>
        </w:rPr>
        <w:drawing>
          <wp:inline distT="0" distB="0" distL="0" distR="0" wp14:anchorId="7FD88EE5" wp14:editId="423231F0">
            <wp:extent cx="2522855" cy="1113155"/>
            <wp:effectExtent l="0" t="0" r="4445" b="4445"/>
            <wp:docPr id="6" name="Picture 6" descr="Map&#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6603" cy="1119221"/>
                    </a:xfrm>
                    <a:prstGeom prst="rect">
                      <a:avLst/>
                    </a:prstGeom>
                  </pic:spPr>
                </pic:pic>
              </a:graphicData>
            </a:graphic>
          </wp:inline>
        </w:drawing>
      </w:r>
    </w:p>
    <w:p w14:paraId="5A4040AE" w14:textId="42B0187B" w:rsidR="00B73232" w:rsidRDefault="000F76FA" w:rsidP="000F76FA">
      <w:pPr>
        <w:pStyle w:val="Caption"/>
      </w:pPr>
      <w:r>
        <w:t xml:space="preserve">Calp </w:t>
      </w:r>
      <w:r>
        <w:fldChar w:fldCharType="begin"/>
      </w:r>
      <w:r>
        <w:instrText xml:space="preserve"> SEQ Calp \* ARABIC </w:instrText>
      </w:r>
      <w:r>
        <w:fldChar w:fldCharType="separate"/>
      </w:r>
      <w:r w:rsidR="00B522C3">
        <w:rPr>
          <w:noProof/>
        </w:rPr>
        <w:t>7</w:t>
      </w:r>
      <w:r>
        <w:rPr>
          <w:noProof/>
        </w:rPr>
        <w:fldChar w:fldCharType="end"/>
      </w:r>
      <w:r>
        <w:t xml:space="preserve"> </w:t>
      </w:r>
      <w:r w:rsidRPr="00824CC7">
        <w:t>Coll de Rates (</w:t>
      </w:r>
      <w:proofErr w:type="spellStart"/>
      <w:r w:rsidRPr="00824CC7">
        <w:t>Parcent</w:t>
      </w:r>
      <w:proofErr w:type="spellEnd"/>
      <w:r w:rsidRPr="00824CC7">
        <w:t>)</w:t>
      </w:r>
    </w:p>
    <w:p w14:paraId="39AE32D6" w14:textId="77777777" w:rsidR="000F76FA" w:rsidRDefault="00B73232" w:rsidP="000F76FA">
      <w:pPr>
        <w:keepNext/>
      </w:pPr>
      <w:r>
        <w:rPr>
          <w:noProof/>
        </w:rPr>
        <w:drawing>
          <wp:inline distT="0" distB="0" distL="0" distR="0" wp14:anchorId="342A4B22" wp14:editId="55912820">
            <wp:extent cx="2549170" cy="1058383"/>
            <wp:effectExtent l="0" t="0" r="3810" b="0"/>
            <wp:docPr id="7" name="Picture 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49170" cy="1058383"/>
                    </a:xfrm>
                    <a:prstGeom prst="rect">
                      <a:avLst/>
                    </a:prstGeom>
                  </pic:spPr>
                </pic:pic>
              </a:graphicData>
            </a:graphic>
          </wp:inline>
        </w:drawing>
      </w:r>
    </w:p>
    <w:p w14:paraId="4D3544D2" w14:textId="6684E2D3" w:rsidR="00B73232" w:rsidRDefault="000F76FA" w:rsidP="000F76FA">
      <w:pPr>
        <w:pStyle w:val="Caption"/>
      </w:pPr>
      <w:r>
        <w:t xml:space="preserve">Calp </w:t>
      </w:r>
      <w:r>
        <w:fldChar w:fldCharType="begin"/>
      </w:r>
      <w:r>
        <w:instrText xml:space="preserve"> SEQ Calp \* ARABIC </w:instrText>
      </w:r>
      <w:r>
        <w:fldChar w:fldCharType="separate"/>
      </w:r>
      <w:r w:rsidR="00B522C3">
        <w:rPr>
          <w:noProof/>
        </w:rPr>
        <w:t>8</w:t>
      </w:r>
      <w:r>
        <w:rPr>
          <w:noProof/>
        </w:rPr>
        <w:fldChar w:fldCharType="end"/>
      </w:r>
      <w:r>
        <w:t xml:space="preserve"> </w:t>
      </w:r>
      <w:r w:rsidRPr="00590F19">
        <w:t xml:space="preserve">Port de </w:t>
      </w:r>
      <w:proofErr w:type="spellStart"/>
      <w:r w:rsidRPr="00590F19">
        <w:t>Bèrnia</w:t>
      </w:r>
      <w:proofErr w:type="spellEnd"/>
      <w:r w:rsidRPr="00590F19">
        <w:t xml:space="preserve"> &amp; Coll de Rates</w:t>
      </w:r>
    </w:p>
    <w:p w14:paraId="0A6EDEA1" w14:textId="77777777" w:rsidR="000F76FA" w:rsidRDefault="00B73232" w:rsidP="000F76FA">
      <w:pPr>
        <w:keepNext/>
      </w:pPr>
      <w:r>
        <w:rPr>
          <w:noProof/>
        </w:rPr>
        <w:drawing>
          <wp:inline distT="0" distB="0" distL="0" distR="0" wp14:anchorId="3CBD261F" wp14:editId="2144BFE1">
            <wp:extent cx="2552896" cy="1155360"/>
            <wp:effectExtent l="0" t="0" r="0" b="635"/>
            <wp:docPr id="8" name="Picture 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58543" cy="1157916"/>
                    </a:xfrm>
                    <a:prstGeom prst="rect">
                      <a:avLst/>
                    </a:prstGeom>
                  </pic:spPr>
                </pic:pic>
              </a:graphicData>
            </a:graphic>
          </wp:inline>
        </w:drawing>
      </w:r>
    </w:p>
    <w:p w14:paraId="3FB0CB61" w14:textId="185FA543" w:rsidR="00B73232" w:rsidRDefault="000F76FA" w:rsidP="000F76FA">
      <w:pPr>
        <w:pStyle w:val="Caption"/>
      </w:pPr>
      <w:r>
        <w:t xml:space="preserve">Calp </w:t>
      </w:r>
      <w:r>
        <w:fldChar w:fldCharType="begin"/>
      </w:r>
      <w:r>
        <w:instrText xml:space="preserve"> SEQ Calp \* ARABIC </w:instrText>
      </w:r>
      <w:r>
        <w:fldChar w:fldCharType="separate"/>
      </w:r>
      <w:r w:rsidR="00B522C3">
        <w:rPr>
          <w:noProof/>
        </w:rPr>
        <w:t>9</w:t>
      </w:r>
      <w:r>
        <w:rPr>
          <w:noProof/>
        </w:rPr>
        <w:fldChar w:fldCharType="end"/>
      </w:r>
      <w:r>
        <w:t xml:space="preserve"> </w:t>
      </w:r>
      <w:r w:rsidRPr="00DB020D">
        <w:t xml:space="preserve">Coll de Rates &amp; Val </w:t>
      </w:r>
      <w:proofErr w:type="spellStart"/>
      <w:r w:rsidRPr="00DB020D">
        <w:t>d'Ebo</w:t>
      </w:r>
      <w:proofErr w:type="spellEnd"/>
    </w:p>
    <w:p w14:paraId="7E572045" w14:textId="77777777" w:rsidR="000F76FA" w:rsidRDefault="00B73232" w:rsidP="000F76FA">
      <w:pPr>
        <w:keepNext/>
      </w:pPr>
      <w:r>
        <w:rPr>
          <w:noProof/>
        </w:rPr>
        <w:drawing>
          <wp:inline distT="0" distB="0" distL="0" distR="0" wp14:anchorId="38C29106" wp14:editId="0A852F5A">
            <wp:extent cx="2541905" cy="1212112"/>
            <wp:effectExtent l="0" t="0" r="0" b="0"/>
            <wp:docPr id="9" name="Picture 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54946" cy="1218331"/>
                    </a:xfrm>
                    <a:prstGeom prst="rect">
                      <a:avLst/>
                    </a:prstGeom>
                  </pic:spPr>
                </pic:pic>
              </a:graphicData>
            </a:graphic>
          </wp:inline>
        </w:drawing>
      </w:r>
    </w:p>
    <w:p w14:paraId="0B679BDE" w14:textId="1DD858AC" w:rsidR="00B73232" w:rsidRDefault="000F76FA" w:rsidP="000F76FA">
      <w:pPr>
        <w:pStyle w:val="Caption"/>
      </w:pPr>
      <w:r>
        <w:t xml:space="preserve">Calp </w:t>
      </w:r>
      <w:r>
        <w:fldChar w:fldCharType="begin"/>
      </w:r>
      <w:r>
        <w:instrText xml:space="preserve"> SEQ Calp \* ARABIC </w:instrText>
      </w:r>
      <w:r>
        <w:fldChar w:fldCharType="separate"/>
      </w:r>
      <w:r w:rsidR="00B522C3">
        <w:rPr>
          <w:noProof/>
        </w:rPr>
        <w:t>10</w:t>
      </w:r>
      <w:r>
        <w:rPr>
          <w:noProof/>
        </w:rPr>
        <w:fldChar w:fldCharType="end"/>
      </w:r>
      <w:r>
        <w:t xml:space="preserve"> </w:t>
      </w:r>
      <w:r w:rsidRPr="00564FF2">
        <w:t xml:space="preserve">Val </w:t>
      </w:r>
      <w:proofErr w:type="spellStart"/>
      <w:r w:rsidRPr="00564FF2">
        <w:t>d'Ebo</w:t>
      </w:r>
      <w:proofErr w:type="spellEnd"/>
      <w:r w:rsidRPr="00564FF2">
        <w:t xml:space="preserve"> &amp; Coll de Rates</w:t>
      </w:r>
    </w:p>
    <w:p w14:paraId="5752DC5E" w14:textId="77777777" w:rsidR="000F76FA" w:rsidRDefault="00B73232" w:rsidP="000F76FA">
      <w:pPr>
        <w:keepNext/>
      </w:pPr>
      <w:r>
        <w:rPr>
          <w:noProof/>
        </w:rPr>
        <w:drawing>
          <wp:inline distT="0" distB="0" distL="0" distR="0" wp14:anchorId="5CDEDBB0" wp14:editId="16FA3027">
            <wp:extent cx="2522973" cy="1117777"/>
            <wp:effectExtent l="0" t="0" r="4445" b="0"/>
            <wp:docPr id="14" name="Picture 1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5723" cy="1118995"/>
                    </a:xfrm>
                    <a:prstGeom prst="rect">
                      <a:avLst/>
                    </a:prstGeom>
                  </pic:spPr>
                </pic:pic>
              </a:graphicData>
            </a:graphic>
          </wp:inline>
        </w:drawing>
      </w:r>
    </w:p>
    <w:p w14:paraId="625FB62E" w14:textId="063B3754" w:rsidR="00B73232" w:rsidRDefault="000F76FA" w:rsidP="000F76FA">
      <w:pPr>
        <w:pStyle w:val="Caption"/>
      </w:pPr>
      <w:r>
        <w:t xml:space="preserve">Calp </w:t>
      </w:r>
      <w:r>
        <w:fldChar w:fldCharType="begin"/>
      </w:r>
      <w:r>
        <w:instrText xml:space="preserve"> SEQ Calp \* ARABIC </w:instrText>
      </w:r>
      <w:r>
        <w:fldChar w:fldCharType="separate"/>
      </w:r>
      <w:r w:rsidR="00B522C3">
        <w:rPr>
          <w:noProof/>
        </w:rPr>
        <w:t>11</w:t>
      </w:r>
      <w:r>
        <w:rPr>
          <w:noProof/>
        </w:rPr>
        <w:fldChar w:fldCharType="end"/>
      </w:r>
      <w:r>
        <w:t xml:space="preserve"> </w:t>
      </w:r>
      <w:r w:rsidRPr="00F94F2A">
        <w:t xml:space="preserve">Plata de </w:t>
      </w:r>
      <w:proofErr w:type="spellStart"/>
      <w:r w:rsidRPr="00F94F2A">
        <w:t>l'Arenal</w:t>
      </w:r>
      <w:proofErr w:type="spellEnd"/>
    </w:p>
    <w:p w14:paraId="5A47034A" w14:textId="77777777" w:rsidR="000F76FA" w:rsidRDefault="00B73232" w:rsidP="000F76FA">
      <w:pPr>
        <w:keepNext/>
      </w:pPr>
      <w:r>
        <w:rPr>
          <w:noProof/>
        </w:rPr>
        <w:drawing>
          <wp:inline distT="0" distB="0" distL="0" distR="0" wp14:anchorId="241E99BB" wp14:editId="426E6D55">
            <wp:extent cx="2539103" cy="1234602"/>
            <wp:effectExtent l="0" t="0" r="1270" b="0"/>
            <wp:docPr id="21" name="Picture 2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39971" cy="1235024"/>
                    </a:xfrm>
                    <a:prstGeom prst="rect">
                      <a:avLst/>
                    </a:prstGeom>
                  </pic:spPr>
                </pic:pic>
              </a:graphicData>
            </a:graphic>
          </wp:inline>
        </w:drawing>
      </w:r>
    </w:p>
    <w:p w14:paraId="7EB4ACAB" w14:textId="100EB931" w:rsidR="00DE736A" w:rsidRDefault="000F76FA" w:rsidP="000F76FA">
      <w:pPr>
        <w:pStyle w:val="Caption"/>
      </w:pPr>
      <w:r>
        <w:t xml:space="preserve">Calp </w:t>
      </w:r>
      <w:r>
        <w:fldChar w:fldCharType="begin"/>
      </w:r>
      <w:r>
        <w:instrText xml:space="preserve"> SEQ Calp \* ARABIC </w:instrText>
      </w:r>
      <w:r>
        <w:fldChar w:fldCharType="separate"/>
      </w:r>
      <w:r w:rsidR="00B522C3">
        <w:rPr>
          <w:noProof/>
        </w:rPr>
        <w:t>12</w:t>
      </w:r>
      <w:r>
        <w:rPr>
          <w:noProof/>
        </w:rPr>
        <w:fldChar w:fldCharType="end"/>
      </w:r>
      <w:r>
        <w:t xml:space="preserve"> </w:t>
      </w:r>
      <w:r w:rsidRPr="00766736">
        <w:t xml:space="preserve">Sierra de </w:t>
      </w:r>
      <w:proofErr w:type="spellStart"/>
      <w:r w:rsidRPr="00766736">
        <w:t>Bèrnia</w:t>
      </w:r>
      <w:proofErr w:type="spellEnd"/>
    </w:p>
    <w:p w14:paraId="7DA34076" w14:textId="77777777" w:rsidR="000F76FA" w:rsidRDefault="00B73232" w:rsidP="000F76FA">
      <w:pPr>
        <w:keepNext/>
      </w:pPr>
      <w:r>
        <w:rPr>
          <w:noProof/>
        </w:rPr>
        <w:lastRenderedPageBreak/>
        <w:drawing>
          <wp:inline distT="0" distB="0" distL="0" distR="0" wp14:anchorId="2332ABF3" wp14:editId="6BD0388D">
            <wp:extent cx="2550795" cy="1296670"/>
            <wp:effectExtent l="0" t="0" r="1905" b="0"/>
            <wp:docPr id="11" name="Picture 1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60995" cy="1301855"/>
                    </a:xfrm>
                    <a:prstGeom prst="rect">
                      <a:avLst/>
                    </a:prstGeom>
                  </pic:spPr>
                </pic:pic>
              </a:graphicData>
            </a:graphic>
          </wp:inline>
        </w:drawing>
      </w:r>
    </w:p>
    <w:p w14:paraId="2AE1CE86" w14:textId="37AB0422" w:rsidR="00DE736A" w:rsidRDefault="000F76FA" w:rsidP="00B522C3">
      <w:pPr>
        <w:pStyle w:val="Caption"/>
      </w:pPr>
      <w:r>
        <w:t xml:space="preserve">Calp </w:t>
      </w:r>
      <w:r>
        <w:fldChar w:fldCharType="begin"/>
      </w:r>
      <w:r>
        <w:instrText xml:space="preserve"> SEQ Calp \* ARABIC </w:instrText>
      </w:r>
      <w:r>
        <w:fldChar w:fldCharType="separate"/>
      </w:r>
      <w:r w:rsidR="00B522C3">
        <w:rPr>
          <w:noProof/>
        </w:rPr>
        <w:t>13</w:t>
      </w:r>
      <w:r>
        <w:rPr>
          <w:noProof/>
        </w:rPr>
        <w:fldChar w:fldCharType="end"/>
      </w:r>
      <w:r>
        <w:t xml:space="preserve"> </w:t>
      </w:r>
      <w:proofErr w:type="spellStart"/>
      <w:r w:rsidRPr="00066CCE">
        <w:t>Xabia</w:t>
      </w:r>
      <w:proofErr w:type="spellEnd"/>
    </w:p>
    <w:p w14:paraId="35CAACAC" w14:textId="77777777" w:rsidR="000F76FA" w:rsidRDefault="00DE736A" w:rsidP="000F76FA">
      <w:pPr>
        <w:keepNext/>
      </w:pPr>
      <w:r>
        <w:rPr>
          <w:noProof/>
        </w:rPr>
        <w:drawing>
          <wp:inline distT="0" distB="0" distL="0" distR="0" wp14:anchorId="3C391550" wp14:editId="1B4BB645">
            <wp:extent cx="2538860" cy="1297172"/>
            <wp:effectExtent l="0" t="0" r="1270" b="0"/>
            <wp:docPr id="30" name="Picture 3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50103" cy="1302916"/>
                    </a:xfrm>
                    <a:prstGeom prst="rect">
                      <a:avLst/>
                    </a:prstGeom>
                  </pic:spPr>
                </pic:pic>
              </a:graphicData>
            </a:graphic>
          </wp:inline>
        </w:drawing>
      </w:r>
    </w:p>
    <w:p w14:paraId="526C2616" w14:textId="0B396B05" w:rsidR="00DE736A" w:rsidRDefault="000F76FA" w:rsidP="000F76FA">
      <w:pPr>
        <w:pStyle w:val="Caption"/>
      </w:pPr>
      <w:r>
        <w:t xml:space="preserve">Calp </w:t>
      </w:r>
      <w:r>
        <w:fldChar w:fldCharType="begin"/>
      </w:r>
      <w:r>
        <w:instrText xml:space="preserve"> SEQ Calp \* ARABIC </w:instrText>
      </w:r>
      <w:r>
        <w:fldChar w:fldCharType="separate"/>
      </w:r>
      <w:r w:rsidR="00B522C3">
        <w:rPr>
          <w:noProof/>
        </w:rPr>
        <w:t>14</w:t>
      </w:r>
      <w:r>
        <w:rPr>
          <w:noProof/>
        </w:rPr>
        <w:fldChar w:fldCharType="end"/>
      </w:r>
      <w:r>
        <w:t xml:space="preserve"> </w:t>
      </w:r>
      <w:r w:rsidRPr="006F18BE">
        <w:t xml:space="preserve">Lake </w:t>
      </w:r>
      <w:proofErr w:type="spellStart"/>
      <w:r w:rsidRPr="006F18BE">
        <w:t>Beniarres</w:t>
      </w:r>
      <w:proofErr w:type="spellEnd"/>
    </w:p>
    <w:p w14:paraId="26498506" w14:textId="77777777" w:rsidR="00FC3FF1" w:rsidRDefault="00FC3FF1" w:rsidP="00FC3FF1">
      <w:pPr>
        <w:keepNext/>
      </w:pPr>
      <w:r>
        <w:rPr>
          <w:noProof/>
        </w:rPr>
        <w:drawing>
          <wp:inline distT="0" distB="0" distL="0" distR="0" wp14:anchorId="38256E77" wp14:editId="5068AF5D">
            <wp:extent cx="2550103" cy="1255573"/>
            <wp:effectExtent l="0" t="0" r="3175" b="1905"/>
            <wp:docPr id="3" name="Picture 3" descr="Map&#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50103" cy="1255573"/>
                    </a:xfrm>
                    <a:prstGeom prst="rect">
                      <a:avLst/>
                    </a:prstGeom>
                  </pic:spPr>
                </pic:pic>
              </a:graphicData>
            </a:graphic>
          </wp:inline>
        </w:drawing>
      </w:r>
    </w:p>
    <w:p w14:paraId="40998BDE" w14:textId="15EF46B3" w:rsidR="00DE736A" w:rsidRDefault="00FC3FF1" w:rsidP="00FC3FF1">
      <w:pPr>
        <w:pStyle w:val="Caption"/>
      </w:pPr>
      <w:r>
        <w:t xml:space="preserve">Calp </w:t>
      </w:r>
      <w:r>
        <w:fldChar w:fldCharType="begin"/>
      </w:r>
      <w:r>
        <w:instrText xml:space="preserve"> SEQ Calp \* ARABIC </w:instrText>
      </w:r>
      <w:r>
        <w:fldChar w:fldCharType="separate"/>
      </w:r>
      <w:r w:rsidR="00B522C3">
        <w:rPr>
          <w:noProof/>
        </w:rPr>
        <w:t>15</w:t>
      </w:r>
      <w:r>
        <w:rPr>
          <w:noProof/>
        </w:rPr>
        <w:fldChar w:fldCharType="end"/>
      </w:r>
      <w:r>
        <w:t xml:space="preserve"> </w:t>
      </w:r>
      <w:r w:rsidRPr="00A37390">
        <w:t xml:space="preserve">La </w:t>
      </w:r>
      <w:proofErr w:type="spellStart"/>
      <w:r w:rsidRPr="00A37390">
        <w:t>Vall</w:t>
      </w:r>
      <w:proofErr w:type="spellEnd"/>
      <w:r w:rsidRPr="00A37390">
        <w:t xml:space="preserve"> de </w:t>
      </w:r>
      <w:proofErr w:type="spellStart"/>
      <w:r w:rsidRPr="00A37390">
        <w:t>Laguar</w:t>
      </w:r>
      <w:proofErr w:type="spellEnd"/>
    </w:p>
    <w:p w14:paraId="71BA4E28" w14:textId="77777777" w:rsidR="00392E33" w:rsidRDefault="00392E33" w:rsidP="00392E33">
      <w:pPr>
        <w:keepNext/>
      </w:pPr>
      <w:r>
        <w:rPr>
          <w:noProof/>
        </w:rPr>
        <w:drawing>
          <wp:inline distT="0" distB="0" distL="0" distR="0" wp14:anchorId="471ECD7C" wp14:editId="1CA30B29">
            <wp:extent cx="2640965" cy="1295400"/>
            <wp:effectExtent l="0" t="0" r="635" b="0"/>
            <wp:docPr id="22" name="Picture 22" descr="Map&#10;&#10;Description automatically generate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a:hlinkClick r:id="rId47"/>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40965" cy="1295400"/>
                    </a:xfrm>
                    <a:prstGeom prst="rect">
                      <a:avLst/>
                    </a:prstGeom>
                  </pic:spPr>
                </pic:pic>
              </a:graphicData>
            </a:graphic>
          </wp:inline>
        </w:drawing>
      </w:r>
    </w:p>
    <w:p w14:paraId="1BEEFCAE" w14:textId="72EAFEDB" w:rsidR="00DE736A" w:rsidRDefault="00392E33" w:rsidP="00392E33">
      <w:pPr>
        <w:pStyle w:val="Caption"/>
      </w:pPr>
      <w:r>
        <w:t xml:space="preserve">Calp </w:t>
      </w:r>
      <w:r>
        <w:fldChar w:fldCharType="begin"/>
      </w:r>
      <w:r>
        <w:instrText xml:space="preserve"> SEQ Calp \* ARABIC </w:instrText>
      </w:r>
      <w:r>
        <w:fldChar w:fldCharType="separate"/>
      </w:r>
      <w:r w:rsidR="00B522C3">
        <w:rPr>
          <w:noProof/>
        </w:rPr>
        <w:t>16</w:t>
      </w:r>
      <w:r>
        <w:rPr>
          <w:noProof/>
        </w:rPr>
        <w:fldChar w:fldCharType="end"/>
      </w:r>
      <w:r>
        <w:t xml:space="preserve"> </w:t>
      </w:r>
      <w:proofErr w:type="spellStart"/>
      <w:r w:rsidRPr="00C77806">
        <w:t>Benigembla</w:t>
      </w:r>
      <w:proofErr w:type="spellEnd"/>
    </w:p>
    <w:p w14:paraId="09F77E15" w14:textId="77777777" w:rsidR="00392E33" w:rsidRDefault="00392E33" w:rsidP="00392E33">
      <w:pPr>
        <w:keepNext/>
      </w:pPr>
      <w:r>
        <w:rPr>
          <w:noProof/>
        </w:rPr>
        <w:drawing>
          <wp:inline distT="0" distB="0" distL="0" distR="0" wp14:anchorId="65B3C2AF" wp14:editId="35EFE7A1">
            <wp:extent cx="2640965" cy="1321435"/>
            <wp:effectExtent l="0" t="0" r="635" b="0"/>
            <wp:docPr id="23" name="Picture 23" descr="Map&#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a:hlinkClick r:id="rId39"/>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40965" cy="1321435"/>
                    </a:xfrm>
                    <a:prstGeom prst="rect">
                      <a:avLst/>
                    </a:prstGeom>
                  </pic:spPr>
                </pic:pic>
              </a:graphicData>
            </a:graphic>
          </wp:inline>
        </w:drawing>
      </w:r>
    </w:p>
    <w:p w14:paraId="3A17D486" w14:textId="7709DBD9" w:rsidR="00392E33" w:rsidRPr="00392E33" w:rsidRDefault="00392E33" w:rsidP="00392E33">
      <w:pPr>
        <w:pStyle w:val="Caption"/>
      </w:pPr>
      <w:r>
        <w:t xml:space="preserve">Calp </w:t>
      </w:r>
      <w:r>
        <w:fldChar w:fldCharType="begin"/>
      </w:r>
      <w:r>
        <w:instrText xml:space="preserve"> SEQ Calp \* ARABIC </w:instrText>
      </w:r>
      <w:r>
        <w:fldChar w:fldCharType="separate"/>
      </w:r>
      <w:r w:rsidR="00B522C3">
        <w:rPr>
          <w:noProof/>
        </w:rPr>
        <w:t>17</w:t>
      </w:r>
      <w:r>
        <w:rPr>
          <w:noProof/>
        </w:rPr>
        <w:fldChar w:fldCharType="end"/>
      </w:r>
      <w:r>
        <w:t xml:space="preserve"> </w:t>
      </w:r>
      <w:r w:rsidRPr="00F21AB9">
        <w:t xml:space="preserve">Sierra de </w:t>
      </w:r>
      <w:proofErr w:type="spellStart"/>
      <w:r w:rsidRPr="00F21AB9">
        <w:t>Bèrnia</w:t>
      </w:r>
      <w:proofErr w:type="spellEnd"/>
      <w:r w:rsidRPr="00F21AB9">
        <w:t xml:space="preserve"> clockwise</w:t>
      </w:r>
    </w:p>
    <w:p w14:paraId="6F74B508" w14:textId="77777777" w:rsidR="00B522C3" w:rsidRDefault="00B522C3" w:rsidP="00B522C3">
      <w:pPr>
        <w:keepNext/>
      </w:pPr>
      <w:r>
        <w:rPr>
          <w:noProof/>
        </w:rPr>
        <w:drawing>
          <wp:inline distT="0" distB="0" distL="0" distR="0" wp14:anchorId="3FCB378B" wp14:editId="4F95ED1F">
            <wp:extent cx="2640965" cy="1273175"/>
            <wp:effectExtent l="0" t="0" r="635" b="0"/>
            <wp:docPr id="27" name="Picture 27" descr="Map&#10;&#10;Description automatically generat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a:hlinkClick r:id="rId50"/>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40965" cy="1273175"/>
                    </a:xfrm>
                    <a:prstGeom prst="rect">
                      <a:avLst/>
                    </a:prstGeom>
                  </pic:spPr>
                </pic:pic>
              </a:graphicData>
            </a:graphic>
          </wp:inline>
        </w:drawing>
      </w:r>
    </w:p>
    <w:p w14:paraId="4540C809" w14:textId="0CC01E62" w:rsidR="00392E33" w:rsidRDefault="00B522C3" w:rsidP="00B522C3">
      <w:pPr>
        <w:pStyle w:val="Caption"/>
      </w:pPr>
      <w:r>
        <w:t xml:space="preserve">Calp </w:t>
      </w:r>
      <w:r>
        <w:fldChar w:fldCharType="begin"/>
      </w:r>
      <w:r>
        <w:instrText xml:space="preserve"> SEQ Calp \* ARABIC </w:instrText>
      </w:r>
      <w:r>
        <w:fldChar w:fldCharType="separate"/>
      </w:r>
      <w:r>
        <w:rPr>
          <w:noProof/>
        </w:rPr>
        <w:t>18</w:t>
      </w:r>
      <w:r>
        <w:rPr>
          <w:noProof/>
        </w:rPr>
        <w:fldChar w:fldCharType="end"/>
      </w:r>
      <w:r>
        <w:t xml:space="preserve"> </w:t>
      </w:r>
      <w:proofErr w:type="spellStart"/>
      <w:r w:rsidRPr="00917B8A">
        <w:t>Denia</w:t>
      </w:r>
      <w:proofErr w:type="spellEnd"/>
      <w:r w:rsidRPr="00917B8A">
        <w:t xml:space="preserve"> &amp; Cap de Sant Antoni</w:t>
      </w:r>
    </w:p>
    <w:p w14:paraId="3C61B1EA" w14:textId="77777777" w:rsidR="00B522C3" w:rsidRDefault="00B522C3" w:rsidP="00B522C3">
      <w:pPr>
        <w:keepNext/>
      </w:pPr>
      <w:r>
        <w:rPr>
          <w:noProof/>
        </w:rPr>
        <w:drawing>
          <wp:inline distT="0" distB="0" distL="0" distR="0" wp14:anchorId="4836B0C5" wp14:editId="45B68BBD">
            <wp:extent cx="2640965" cy="1255395"/>
            <wp:effectExtent l="0" t="0" r="635" b="1905"/>
            <wp:docPr id="28" name="Picture 28" descr="Map&#10;&#10;Description automatically generate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10;&#10;Description automatically generated">
                      <a:hlinkClick r:id="rId52"/>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40965" cy="1255395"/>
                    </a:xfrm>
                    <a:prstGeom prst="rect">
                      <a:avLst/>
                    </a:prstGeom>
                  </pic:spPr>
                </pic:pic>
              </a:graphicData>
            </a:graphic>
          </wp:inline>
        </w:drawing>
      </w:r>
    </w:p>
    <w:p w14:paraId="19551EF5" w14:textId="4E633173" w:rsidR="00B522C3" w:rsidRDefault="00B522C3" w:rsidP="00B522C3">
      <w:pPr>
        <w:pStyle w:val="Caption"/>
      </w:pPr>
      <w:r>
        <w:t xml:space="preserve">Calp </w:t>
      </w:r>
      <w:r>
        <w:fldChar w:fldCharType="begin"/>
      </w:r>
      <w:r>
        <w:instrText xml:space="preserve"> SEQ Calp \* ARABIC </w:instrText>
      </w:r>
      <w:r>
        <w:fldChar w:fldCharType="separate"/>
      </w:r>
      <w:r>
        <w:rPr>
          <w:noProof/>
        </w:rPr>
        <w:t>19</w:t>
      </w:r>
      <w:r>
        <w:rPr>
          <w:noProof/>
        </w:rPr>
        <w:fldChar w:fldCharType="end"/>
      </w:r>
      <w:r w:rsidRPr="0067498B">
        <w:t xml:space="preserve"> </w:t>
      </w:r>
      <w:proofErr w:type="spellStart"/>
      <w:r w:rsidRPr="0067498B">
        <w:t>Tarbena</w:t>
      </w:r>
      <w:proofErr w:type="spellEnd"/>
      <w:r w:rsidRPr="0067498B">
        <w:t xml:space="preserve">, </w:t>
      </w:r>
      <w:proofErr w:type="spellStart"/>
      <w:r w:rsidRPr="0067498B">
        <w:t>Benigembla</w:t>
      </w:r>
      <w:proofErr w:type="spellEnd"/>
      <w:r w:rsidRPr="0067498B">
        <w:t xml:space="preserve"> &amp; </w:t>
      </w:r>
      <w:proofErr w:type="spellStart"/>
      <w:r w:rsidRPr="0067498B">
        <w:t>Bernia</w:t>
      </w:r>
      <w:proofErr w:type="spellEnd"/>
    </w:p>
    <w:p w14:paraId="566C802D" w14:textId="77777777" w:rsidR="00B522C3" w:rsidRDefault="00B522C3" w:rsidP="00B522C3">
      <w:pPr>
        <w:keepNext/>
      </w:pPr>
      <w:r>
        <w:rPr>
          <w:noProof/>
        </w:rPr>
        <w:drawing>
          <wp:inline distT="0" distB="0" distL="0" distR="0" wp14:anchorId="68894F6F" wp14:editId="071BA476">
            <wp:extent cx="2640965" cy="1284768"/>
            <wp:effectExtent l="0" t="0" r="635" b="0"/>
            <wp:docPr id="31" name="Picture 31" descr="Map&#10;&#10;Description automatically generat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53514" cy="1290873"/>
                    </a:xfrm>
                    <a:prstGeom prst="rect">
                      <a:avLst/>
                    </a:prstGeom>
                  </pic:spPr>
                </pic:pic>
              </a:graphicData>
            </a:graphic>
          </wp:inline>
        </w:drawing>
      </w:r>
    </w:p>
    <w:p w14:paraId="656674E4" w14:textId="23F4A00B" w:rsidR="00B522C3" w:rsidRDefault="00B522C3" w:rsidP="00B522C3">
      <w:pPr>
        <w:pStyle w:val="Caption"/>
      </w:pPr>
      <w:r>
        <w:t xml:space="preserve">Calp </w:t>
      </w:r>
      <w:r>
        <w:fldChar w:fldCharType="begin"/>
      </w:r>
      <w:r>
        <w:instrText xml:space="preserve"> SEQ Calp \* ARABIC </w:instrText>
      </w:r>
      <w:r>
        <w:fldChar w:fldCharType="separate"/>
      </w:r>
      <w:r>
        <w:rPr>
          <w:noProof/>
        </w:rPr>
        <w:t>20</w:t>
      </w:r>
      <w:r>
        <w:rPr>
          <w:noProof/>
        </w:rPr>
        <w:fldChar w:fldCharType="end"/>
      </w:r>
      <w:r w:rsidRPr="00991ADF">
        <w:t xml:space="preserve"> </w:t>
      </w:r>
      <w:proofErr w:type="spellStart"/>
      <w:r w:rsidRPr="00991ADF">
        <w:t>Tudons</w:t>
      </w:r>
      <w:proofErr w:type="spellEnd"/>
      <w:r w:rsidRPr="00991ADF">
        <w:t xml:space="preserve"> &amp; </w:t>
      </w:r>
      <w:proofErr w:type="spellStart"/>
      <w:r w:rsidRPr="00991ADF">
        <w:t>Confrides</w:t>
      </w:r>
      <w:proofErr w:type="spellEnd"/>
    </w:p>
    <w:p w14:paraId="76217233" w14:textId="333CF26E" w:rsidR="00B522C3" w:rsidRDefault="00C64DC5" w:rsidP="00B73232">
      <w:r>
        <w:rPr>
          <w:noProof/>
        </w:rPr>
        <w:drawing>
          <wp:inline distT="0" distB="0" distL="0" distR="0" wp14:anchorId="442D2CEB" wp14:editId="13C00F23">
            <wp:extent cx="2640965" cy="1200150"/>
            <wp:effectExtent l="0" t="0" r="635" b="6350"/>
            <wp:docPr id="1750938928" name="Picture 1" descr="A map of a road&#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38928" name="Picture 1" descr="A map of a road&#10;&#10;Description automatically generated">
                      <a:hlinkClick r:id="rId56"/>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40965" cy="1200150"/>
                    </a:xfrm>
                    <a:prstGeom prst="rect">
                      <a:avLst/>
                    </a:prstGeom>
                  </pic:spPr>
                </pic:pic>
              </a:graphicData>
            </a:graphic>
          </wp:inline>
        </w:drawing>
      </w:r>
    </w:p>
    <w:p w14:paraId="0573F794" w14:textId="04286378" w:rsidR="00C64DC5" w:rsidRDefault="00C64DC5" w:rsidP="00C64DC5">
      <w:pPr>
        <w:pStyle w:val="Caption"/>
      </w:pPr>
      <w:r>
        <w:t>Calp 21</w:t>
      </w:r>
      <w:r w:rsidRPr="00991ADF">
        <w:t xml:space="preserve"> </w:t>
      </w:r>
      <w:proofErr w:type="spellStart"/>
      <w:r w:rsidRPr="00991ADF">
        <w:t>Tudons</w:t>
      </w:r>
      <w:proofErr w:type="spellEnd"/>
      <w:r w:rsidRPr="00991ADF">
        <w:t xml:space="preserve"> &amp; </w:t>
      </w:r>
      <w:proofErr w:type="spellStart"/>
      <w:r>
        <w:t>Tarbena</w:t>
      </w:r>
      <w:proofErr w:type="spellEnd"/>
    </w:p>
    <w:p w14:paraId="712B8C36" w14:textId="6B8C31A3" w:rsidR="00C64DC5" w:rsidRDefault="00C64DC5" w:rsidP="00B73232">
      <w:r>
        <w:rPr>
          <w:noProof/>
        </w:rPr>
        <w:drawing>
          <wp:inline distT="0" distB="0" distL="0" distR="0" wp14:anchorId="7C593911" wp14:editId="04F3B053">
            <wp:extent cx="2640965" cy="1358900"/>
            <wp:effectExtent l="0" t="0" r="635" b="0"/>
            <wp:docPr id="437290028" name="Picture 2" descr="A map of a country&#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90028" name="Picture 2" descr="A map of a country&#10;&#10;Description automatically generated">
                      <a:hlinkClick r:id="rId58"/>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40965" cy="1358900"/>
                    </a:xfrm>
                    <a:prstGeom prst="rect">
                      <a:avLst/>
                    </a:prstGeom>
                  </pic:spPr>
                </pic:pic>
              </a:graphicData>
            </a:graphic>
          </wp:inline>
        </w:drawing>
      </w:r>
    </w:p>
    <w:p w14:paraId="3F420E6F" w14:textId="7E40C1A5" w:rsidR="00171304" w:rsidRDefault="00C64DC5" w:rsidP="00C64DC5">
      <w:pPr>
        <w:pStyle w:val="Caption"/>
      </w:pPr>
      <w:r>
        <w:t xml:space="preserve">Calp 22 Calpe </w:t>
      </w:r>
      <w:proofErr w:type="spellStart"/>
      <w:r>
        <w:t>Den</w:t>
      </w:r>
      <w:r w:rsidR="00A9332B">
        <w:t>ia</w:t>
      </w:r>
      <w:proofErr w:type="spellEnd"/>
      <w:r>
        <w:t xml:space="preserve"> </w:t>
      </w:r>
      <w:proofErr w:type="spellStart"/>
      <w:r>
        <w:t>Benissa</w:t>
      </w:r>
      <w:proofErr w:type="spellEnd"/>
    </w:p>
    <w:p w14:paraId="3F168AF8" w14:textId="77777777" w:rsidR="00171304" w:rsidRDefault="00171304">
      <w:pPr>
        <w:rPr>
          <w:rFonts w:asciiTheme="minorHAnsi" w:eastAsiaTheme="minorHAnsi" w:hAnsiTheme="minorHAnsi" w:cstheme="minorBidi"/>
          <w:i/>
          <w:iCs/>
          <w:color w:val="44546A" w:themeColor="text2"/>
          <w:sz w:val="18"/>
          <w:szCs w:val="18"/>
          <w:lang w:eastAsia="en-US"/>
        </w:rPr>
      </w:pPr>
      <w:r>
        <w:br w:type="page"/>
      </w:r>
    </w:p>
    <w:p w14:paraId="4ADFC849" w14:textId="4EFCFFA8" w:rsidR="00C64DC5" w:rsidRDefault="0093069C" w:rsidP="00B73232">
      <w:r>
        <w:rPr>
          <w:noProof/>
        </w:rPr>
        <w:lastRenderedPageBreak/>
        <w:drawing>
          <wp:inline distT="0" distB="0" distL="0" distR="0" wp14:anchorId="5AE89EB4" wp14:editId="33DA067D">
            <wp:extent cx="2640965" cy="1359535"/>
            <wp:effectExtent l="0" t="0" r="635" b="0"/>
            <wp:docPr id="1617970261" name="Picture 3" descr="A map of a road&#10;&#10;Description automatically generate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70261" name="Picture 3" descr="A map of a road&#10;&#10;Description automatically generated">
                      <a:hlinkClick r:id="rId60"/>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40965" cy="1359535"/>
                    </a:xfrm>
                    <a:prstGeom prst="rect">
                      <a:avLst/>
                    </a:prstGeom>
                  </pic:spPr>
                </pic:pic>
              </a:graphicData>
            </a:graphic>
          </wp:inline>
        </w:drawing>
      </w:r>
    </w:p>
    <w:p w14:paraId="15294431" w14:textId="6E7AF1C6" w:rsidR="00C64DC5" w:rsidRDefault="0093069C" w:rsidP="0093069C">
      <w:pPr>
        <w:pStyle w:val="Caption"/>
      </w:pPr>
      <w:r>
        <w:t xml:space="preserve">Calp 23 </w:t>
      </w:r>
      <w:proofErr w:type="spellStart"/>
      <w:r>
        <w:t>Moraira</w:t>
      </w:r>
      <w:proofErr w:type="spellEnd"/>
    </w:p>
    <w:p w14:paraId="2AE21FA3" w14:textId="0BD00590" w:rsidR="0093069C" w:rsidRDefault="00364912" w:rsidP="00B73232">
      <w:r>
        <w:rPr>
          <w:noProof/>
        </w:rPr>
        <w:drawing>
          <wp:inline distT="0" distB="0" distL="0" distR="0" wp14:anchorId="5AD228B9" wp14:editId="75CEF8F0">
            <wp:extent cx="2640965" cy="1330325"/>
            <wp:effectExtent l="0" t="0" r="635" b="3175"/>
            <wp:docPr id="414240098" name="Picture 1" descr="A map of a mountain&#10;&#10;Description automatically generated">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40098" name="Picture 1" descr="A map of a mountain&#10;&#10;Description automatically generated">
                      <a:hlinkClick r:id="rId62"/>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40965" cy="1330325"/>
                    </a:xfrm>
                    <a:prstGeom prst="rect">
                      <a:avLst/>
                    </a:prstGeom>
                  </pic:spPr>
                </pic:pic>
              </a:graphicData>
            </a:graphic>
          </wp:inline>
        </w:drawing>
      </w:r>
    </w:p>
    <w:p w14:paraId="575C5259" w14:textId="606901F3" w:rsidR="00364912" w:rsidRDefault="00364912" w:rsidP="00364912">
      <w:pPr>
        <w:pStyle w:val="Caption"/>
      </w:pPr>
      <w:r>
        <w:t xml:space="preserve">Calp 24 </w:t>
      </w:r>
      <w:proofErr w:type="spellStart"/>
      <w:r>
        <w:t>Miserat</w:t>
      </w:r>
      <w:proofErr w:type="spellEnd"/>
    </w:p>
    <w:p w14:paraId="1223B67B" w14:textId="4B6691BD" w:rsidR="00364912" w:rsidRDefault="00364912" w:rsidP="00B73232">
      <w:pPr>
        <w:sectPr w:rsidR="00364912" w:rsidSect="00B70EF5">
          <w:type w:val="continuous"/>
          <w:pgSz w:w="11906" w:h="16838"/>
          <w:pgMar w:top="955" w:right="1440" w:bottom="803" w:left="1440" w:header="190" w:footer="527" w:gutter="0"/>
          <w:cols w:num="2" w:space="708"/>
          <w:docGrid w:linePitch="360"/>
        </w:sectPr>
      </w:pPr>
      <w:r>
        <w:rPr>
          <w:noProof/>
        </w:rPr>
        <w:drawing>
          <wp:inline distT="0" distB="0" distL="0" distR="0" wp14:anchorId="38F1EB2F" wp14:editId="78A382B3">
            <wp:extent cx="2640965" cy="1239520"/>
            <wp:effectExtent l="0" t="0" r="635" b="5080"/>
            <wp:docPr id="1678464613" name="Picture 2" descr="A map of a mountain&#10;&#10;Description automatically generate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64613" name="Picture 2" descr="A map of a mountain&#10;&#10;Description automatically generated">
                      <a:hlinkClick r:id="rId64"/>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40965" cy="1239520"/>
                    </a:xfrm>
                    <a:prstGeom prst="rect">
                      <a:avLst/>
                    </a:prstGeom>
                  </pic:spPr>
                </pic:pic>
              </a:graphicData>
            </a:graphic>
          </wp:inline>
        </w:drawing>
      </w:r>
    </w:p>
    <w:p w14:paraId="32CA6A33" w14:textId="1F19B6F2" w:rsidR="00364912" w:rsidRDefault="00364912" w:rsidP="00A9332B">
      <w:pPr>
        <w:pStyle w:val="Caption"/>
        <w:ind w:left="4320" w:firstLine="720"/>
      </w:pPr>
      <w:r>
        <w:t xml:space="preserve">Calp 25 </w:t>
      </w:r>
      <w:proofErr w:type="spellStart"/>
      <w:r>
        <w:t>Guadalest</w:t>
      </w:r>
      <w:proofErr w:type="spellEnd"/>
      <w:r>
        <w:t xml:space="preserve"> &amp; Rates</w:t>
      </w:r>
    </w:p>
    <w:p w14:paraId="468DC76B" w14:textId="77777777" w:rsidR="00B73232" w:rsidRDefault="00F0685E" w:rsidP="00B73232">
      <w:r>
        <w:t xml:space="preserve">Note </w:t>
      </w:r>
      <w:r w:rsidR="00304AC6">
        <w:t xml:space="preserve">routes are sorted by Route </w:t>
      </w:r>
      <w:proofErr w:type="gramStart"/>
      <w:r w:rsidR="00304AC6">
        <w:t>nam</w:t>
      </w:r>
      <w:r w:rsidR="0093069C">
        <w:t>e</w:t>
      </w:r>
      <w:proofErr w:type="gramEnd"/>
    </w:p>
    <w:p w14:paraId="7D908BA0" w14:textId="3A48FA13" w:rsidR="00364912" w:rsidRDefault="00364912" w:rsidP="00B73232">
      <w:pPr>
        <w:sectPr w:rsidR="00364912" w:rsidSect="00B70EF5">
          <w:type w:val="continuous"/>
          <w:pgSz w:w="11906" w:h="16838"/>
          <w:pgMar w:top="694" w:right="1440" w:bottom="919" w:left="1440" w:header="186" w:footer="527" w:gutter="0"/>
          <w:cols w:space="708"/>
          <w:docGrid w:linePitch="360"/>
        </w:sectPr>
      </w:pPr>
    </w:p>
    <w:p w14:paraId="6BDF590E" w14:textId="08928BA2" w:rsidR="00681E04" w:rsidRDefault="00E10C22" w:rsidP="00BB3B3A">
      <w:pPr>
        <w:pStyle w:val="Heading1"/>
      </w:pPr>
      <w:r>
        <w:t>R</w:t>
      </w:r>
      <w:r w:rsidR="00D42010">
        <w:t>outes in detail</w:t>
      </w:r>
    </w:p>
    <w:p w14:paraId="4954F671" w14:textId="4CAE16C8" w:rsidR="008820D7" w:rsidRDefault="00CC212E" w:rsidP="008820D7">
      <w:r>
        <w:t>Click</w:t>
      </w:r>
      <w:r w:rsidR="008820D7">
        <w:t xml:space="preserve"> on </w:t>
      </w:r>
      <w:r w:rsidR="008820D7" w:rsidRPr="00FD0FE9">
        <w:rPr>
          <w:b/>
          <w:bCs/>
          <w:sz w:val="28"/>
          <w:szCs w:val="28"/>
          <w:u w:val="single"/>
        </w:rPr>
        <w:t>route name</w:t>
      </w:r>
      <w:r w:rsidR="008820D7" w:rsidRPr="00FD0FE9">
        <w:rPr>
          <w:sz w:val="28"/>
          <w:szCs w:val="28"/>
        </w:rPr>
        <w:t xml:space="preserve"> </w:t>
      </w:r>
      <w:r w:rsidR="008820D7">
        <w:t>for link to Garmin Connect route</w:t>
      </w:r>
      <w:r w:rsidR="000F23CF">
        <w:t xml:space="preserve">. Suggested café stops </w:t>
      </w:r>
      <w:r w:rsidR="00D72512">
        <w:t xml:space="preserve">and the main climbs </w:t>
      </w:r>
      <w:r w:rsidR="000F23CF">
        <w:t>are noted on the route and will pop up on compatible Garmin devices</w:t>
      </w:r>
      <w:r w:rsidR="004F555E">
        <w:t>.</w:t>
      </w:r>
      <w:r w:rsidR="00E43BE7">
        <w:t xml:space="preserve"> Routes are sorted by </w:t>
      </w:r>
      <w:r w:rsidR="00E43BE7" w:rsidRPr="00407A20">
        <w:rPr>
          <w:b/>
          <w:bCs/>
          <w:u w:val="single"/>
        </w:rPr>
        <w:t>distance</w:t>
      </w:r>
      <w:r w:rsidR="00E43BE7">
        <w:rPr>
          <w:b/>
          <w:bCs/>
          <w:u w:val="single"/>
        </w:rPr>
        <w:t>.</w:t>
      </w:r>
    </w:p>
    <w:p w14:paraId="6A051D9C" w14:textId="716ECF14" w:rsidR="00FC3FF1" w:rsidRDefault="00D421FC" w:rsidP="008820D7">
      <w:r>
        <w:fldChar w:fldCharType="begin"/>
      </w:r>
      <w:r>
        <w:instrText xml:space="preserve"> LINK </w:instrText>
      </w:r>
      <w:r w:rsidR="00D774FA">
        <w:instrText xml:space="preserve">Excel.Sheet.12 "/Users/andrewleach/Documents/Calp 2023/Calp 2023 route selection.xlsx" "Calpe Routes!R3C1:R17C9" </w:instrText>
      </w:r>
      <w:r>
        <w:instrText xml:space="preserve">\a \f 4 \h </w:instrText>
      </w:r>
      <w:r>
        <w:fldChar w:fldCharType="separate"/>
      </w:r>
    </w:p>
    <w:p w14:paraId="4280935F" w14:textId="77777777" w:rsidR="00023BF0" w:rsidRDefault="00D421FC" w:rsidP="008820D7">
      <w:r>
        <w:fldChar w:fldCharType="end"/>
      </w:r>
    </w:p>
    <w:tbl>
      <w:tblPr>
        <w:tblW w:w="9920" w:type="dxa"/>
        <w:tblLook w:val="04A0" w:firstRow="1" w:lastRow="0" w:firstColumn="1" w:lastColumn="0" w:noHBand="0" w:noVBand="1"/>
      </w:tblPr>
      <w:tblGrid>
        <w:gridCol w:w="1040"/>
        <w:gridCol w:w="1368"/>
        <w:gridCol w:w="746"/>
        <w:gridCol w:w="736"/>
        <w:gridCol w:w="831"/>
        <w:gridCol w:w="780"/>
        <w:gridCol w:w="1991"/>
        <w:gridCol w:w="1226"/>
        <w:gridCol w:w="1202"/>
      </w:tblGrid>
      <w:tr w:rsidR="004E3250" w:rsidRPr="004E3250" w14:paraId="2FCCCDBE" w14:textId="77777777" w:rsidTr="009005C7">
        <w:trPr>
          <w:trHeight w:val="600"/>
          <w:tblHeader/>
        </w:trPr>
        <w:tc>
          <w:tcPr>
            <w:tcW w:w="1040" w:type="dxa"/>
            <w:tcBorders>
              <w:top w:val="single" w:sz="4" w:space="0" w:color="8EA9DB"/>
              <w:left w:val="single" w:sz="4" w:space="0" w:color="8EA9DB"/>
              <w:bottom w:val="single" w:sz="4" w:space="0" w:color="8EA9DB"/>
              <w:right w:val="nil"/>
            </w:tcBorders>
            <w:shd w:val="clear" w:color="4472C4" w:fill="4472C4"/>
            <w:vAlign w:val="center"/>
            <w:hideMark/>
          </w:tcPr>
          <w:p w14:paraId="66597A80" w14:textId="77777777" w:rsidR="004E3250" w:rsidRPr="004E3250" w:rsidRDefault="004E3250" w:rsidP="004E3250">
            <w:pPr>
              <w:jc w:val="center"/>
              <w:rPr>
                <w:rFonts w:ascii="Calibri" w:hAnsi="Calibri" w:cs="Calibri"/>
                <w:b/>
                <w:bCs/>
                <w:color w:val="FFFFFF"/>
                <w:sz w:val="20"/>
                <w:szCs w:val="20"/>
              </w:rPr>
            </w:pPr>
            <w:r w:rsidRPr="004E3250">
              <w:rPr>
                <w:rFonts w:ascii="Calibri" w:hAnsi="Calibri" w:cs="Calibri"/>
                <w:b/>
                <w:bCs/>
                <w:color w:val="FFFFFF"/>
                <w:sz w:val="20"/>
                <w:szCs w:val="20"/>
              </w:rPr>
              <w:t>Ridden in 2023</w:t>
            </w:r>
          </w:p>
        </w:tc>
        <w:tc>
          <w:tcPr>
            <w:tcW w:w="1320" w:type="dxa"/>
            <w:tcBorders>
              <w:top w:val="single" w:sz="4" w:space="0" w:color="8EA9DB"/>
              <w:left w:val="single" w:sz="4" w:space="0" w:color="auto"/>
              <w:bottom w:val="single" w:sz="4" w:space="0" w:color="8EA9DB"/>
              <w:right w:val="nil"/>
            </w:tcBorders>
            <w:shd w:val="clear" w:color="4472C4" w:fill="4472C4"/>
            <w:vAlign w:val="center"/>
            <w:hideMark/>
          </w:tcPr>
          <w:p w14:paraId="11BD5FD9" w14:textId="77777777" w:rsidR="004E3250" w:rsidRPr="004E3250" w:rsidRDefault="004E3250" w:rsidP="004E3250">
            <w:pPr>
              <w:jc w:val="center"/>
              <w:rPr>
                <w:rFonts w:ascii="Calibri" w:hAnsi="Calibri" w:cs="Calibri"/>
                <w:b/>
                <w:bCs/>
                <w:color w:val="FFFFFF"/>
                <w:sz w:val="20"/>
                <w:szCs w:val="20"/>
              </w:rPr>
            </w:pPr>
            <w:r w:rsidRPr="004E3250">
              <w:rPr>
                <w:rFonts w:ascii="Calibri" w:hAnsi="Calibri" w:cs="Calibri"/>
                <w:b/>
                <w:bCs/>
                <w:color w:val="FFFFFF"/>
                <w:sz w:val="20"/>
                <w:szCs w:val="20"/>
              </w:rPr>
              <w:t>Route Title</w:t>
            </w:r>
          </w:p>
        </w:tc>
        <w:tc>
          <w:tcPr>
            <w:tcW w:w="760" w:type="dxa"/>
            <w:tcBorders>
              <w:top w:val="single" w:sz="4" w:space="0" w:color="8EA9DB"/>
              <w:left w:val="nil"/>
              <w:bottom w:val="single" w:sz="4" w:space="0" w:color="8EA9DB"/>
              <w:right w:val="nil"/>
            </w:tcBorders>
            <w:shd w:val="clear" w:color="4472C4" w:fill="4472C4"/>
            <w:vAlign w:val="center"/>
            <w:hideMark/>
          </w:tcPr>
          <w:p w14:paraId="2912D3D0" w14:textId="77777777" w:rsidR="004E3250" w:rsidRPr="004E3250" w:rsidRDefault="004E3250" w:rsidP="004E3250">
            <w:pPr>
              <w:jc w:val="center"/>
              <w:rPr>
                <w:rFonts w:ascii="Calibri" w:hAnsi="Calibri" w:cs="Calibri"/>
                <w:b/>
                <w:bCs/>
                <w:color w:val="FFFFFF"/>
                <w:sz w:val="20"/>
                <w:szCs w:val="20"/>
              </w:rPr>
            </w:pPr>
            <w:r w:rsidRPr="004E3250">
              <w:rPr>
                <w:rFonts w:ascii="Calibri" w:hAnsi="Calibri" w:cs="Calibri"/>
                <w:b/>
                <w:bCs/>
                <w:color w:val="FFFFFF"/>
                <w:sz w:val="20"/>
                <w:szCs w:val="20"/>
              </w:rPr>
              <w:t>Km</w:t>
            </w:r>
          </w:p>
        </w:tc>
        <w:tc>
          <w:tcPr>
            <w:tcW w:w="740" w:type="dxa"/>
            <w:tcBorders>
              <w:top w:val="single" w:sz="4" w:space="0" w:color="8EA9DB"/>
              <w:left w:val="nil"/>
              <w:bottom w:val="single" w:sz="4" w:space="0" w:color="8EA9DB"/>
              <w:right w:val="nil"/>
            </w:tcBorders>
            <w:shd w:val="clear" w:color="4472C4" w:fill="4472C4"/>
            <w:vAlign w:val="center"/>
            <w:hideMark/>
          </w:tcPr>
          <w:p w14:paraId="52548D15" w14:textId="77777777" w:rsidR="004E3250" w:rsidRPr="004E3250" w:rsidRDefault="004E3250" w:rsidP="004E3250">
            <w:pPr>
              <w:jc w:val="center"/>
              <w:rPr>
                <w:rFonts w:ascii="Calibri" w:hAnsi="Calibri" w:cs="Calibri"/>
                <w:b/>
                <w:bCs/>
                <w:color w:val="FFFFFF"/>
                <w:sz w:val="20"/>
                <w:szCs w:val="20"/>
              </w:rPr>
            </w:pPr>
            <w:r w:rsidRPr="004E3250">
              <w:rPr>
                <w:rFonts w:ascii="Calibri" w:hAnsi="Calibri" w:cs="Calibri"/>
                <w:b/>
                <w:bCs/>
                <w:color w:val="FFFFFF"/>
                <w:sz w:val="20"/>
                <w:szCs w:val="20"/>
              </w:rPr>
              <w:t>Miles</w:t>
            </w:r>
          </w:p>
        </w:tc>
        <w:tc>
          <w:tcPr>
            <w:tcW w:w="840" w:type="dxa"/>
            <w:tcBorders>
              <w:top w:val="single" w:sz="4" w:space="0" w:color="8EA9DB"/>
              <w:left w:val="nil"/>
              <w:bottom w:val="single" w:sz="4" w:space="0" w:color="8EA9DB"/>
              <w:right w:val="nil"/>
            </w:tcBorders>
            <w:shd w:val="clear" w:color="4472C4" w:fill="4472C4"/>
            <w:vAlign w:val="center"/>
            <w:hideMark/>
          </w:tcPr>
          <w:p w14:paraId="10B53327" w14:textId="77777777" w:rsidR="004E3250" w:rsidRPr="004E3250" w:rsidRDefault="004E3250" w:rsidP="004E3250">
            <w:pPr>
              <w:jc w:val="center"/>
              <w:rPr>
                <w:rFonts w:ascii="Calibri" w:hAnsi="Calibri" w:cs="Calibri"/>
                <w:b/>
                <w:bCs/>
                <w:color w:val="FFFFFF"/>
                <w:sz w:val="20"/>
                <w:szCs w:val="20"/>
              </w:rPr>
            </w:pPr>
            <w:proofErr w:type="spellStart"/>
            <w:r w:rsidRPr="004E3250">
              <w:rPr>
                <w:rFonts w:ascii="Calibri" w:hAnsi="Calibri" w:cs="Calibri"/>
                <w:b/>
                <w:bCs/>
                <w:color w:val="FFFFFF"/>
                <w:sz w:val="20"/>
                <w:szCs w:val="20"/>
              </w:rPr>
              <w:t>Mtrs</w:t>
            </w:r>
            <w:proofErr w:type="spellEnd"/>
          </w:p>
        </w:tc>
        <w:tc>
          <w:tcPr>
            <w:tcW w:w="780" w:type="dxa"/>
            <w:tcBorders>
              <w:top w:val="single" w:sz="4" w:space="0" w:color="8EA9DB"/>
              <w:left w:val="nil"/>
              <w:bottom w:val="single" w:sz="4" w:space="0" w:color="8EA9DB"/>
              <w:right w:val="nil"/>
            </w:tcBorders>
            <w:shd w:val="clear" w:color="4472C4" w:fill="4472C4"/>
            <w:vAlign w:val="center"/>
            <w:hideMark/>
          </w:tcPr>
          <w:p w14:paraId="12780E73" w14:textId="77777777" w:rsidR="004E3250" w:rsidRPr="004E3250" w:rsidRDefault="004E3250" w:rsidP="004E3250">
            <w:pPr>
              <w:jc w:val="center"/>
              <w:rPr>
                <w:rFonts w:ascii="Calibri" w:hAnsi="Calibri" w:cs="Calibri"/>
                <w:b/>
                <w:bCs/>
                <w:color w:val="FFFFFF"/>
                <w:sz w:val="20"/>
                <w:szCs w:val="20"/>
              </w:rPr>
            </w:pPr>
            <w:r w:rsidRPr="004E3250">
              <w:rPr>
                <w:rFonts w:ascii="Calibri" w:hAnsi="Calibri" w:cs="Calibri"/>
                <w:b/>
                <w:bCs/>
                <w:color w:val="FFFFFF"/>
                <w:sz w:val="20"/>
                <w:szCs w:val="20"/>
              </w:rPr>
              <w:t>Ft</w:t>
            </w:r>
          </w:p>
        </w:tc>
        <w:tc>
          <w:tcPr>
            <w:tcW w:w="2040" w:type="dxa"/>
            <w:tcBorders>
              <w:top w:val="single" w:sz="4" w:space="0" w:color="8EA9DB"/>
              <w:left w:val="nil"/>
              <w:bottom w:val="single" w:sz="4" w:space="0" w:color="8EA9DB"/>
              <w:right w:val="nil"/>
            </w:tcBorders>
            <w:shd w:val="clear" w:color="4472C4" w:fill="4472C4"/>
            <w:vAlign w:val="center"/>
            <w:hideMark/>
          </w:tcPr>
          <w:p w14:paraId="22CF1CDC" w14:textId="77777777" w:rsidR="004E3250" w:rsidRPr="004E3250" w:rsidRDefault="004E3250" w:rsidP="004E3250">
            <w:pPr>
              <w:rPr>
                <w:rFonts w:ascii="Calibri" w:hAnsi="Calibri" w:cs="Calibri"/>
                <w:b/>
                <w:bCs/>
                <w:color w:val="FFFFFF"/>
                <w:sz w:val="20"/>
                <w:szCs w:val="20"/>
              </w:rPr>
            </w:pPr>
            <w:r w:rsidRPr="004E3250">
              <w:rPr>
                <w:rFonts w:ascii="Calibri" w:hAnsi="Calibri" w:cs="Calibri"/>
                <w:b/>
                <w:bCs/>
                <w:color w:val="FFFFFF"/>
                <w:sz w:val="20"/>
                <w:szCs w:val="20"/>
              </w:rPr>
              <w:t>Noted climbs &amp; comments</w:t>
            </w:r>
          </w:p>
        </w:tc>
        <w:tc>
          <w:tcPr>
            <w:tcW w:w="1200" w:type="dxa"/>
            <w:tcBorders>
              <w:top w:val="single" w:sz="4" w:space="0" w:color="8EA9DB"/>
              <w:left w:val="nil"/>
              <w:bottom w:val="single" w:sz="4" w:space="0" w:color="8EA9DB"/>
              <w:right w:val="nil"/>
            </w:tcBorders>
            <w:shd w:val="clear" w:color="4472C4" w:fill="4472C4"/>
            <w:vAlign w:val="center"/>
            <w:hideMark/>
          </w:tcPr>
          <w:p w14:paraId="7E92D78B" w14:textId="77777777" w:rsidR="004E3250" w:rsidRPr="004E3250" w:rsidRDefault="004E3250" w:rsidP="004E3250">
            <w:pPr>
              <w:rPr>
                <w:rFonts w:ascii="Calibri" w:hAnsi="Calibri" w:cs="Calibri"/>
                <w:b/>
                <w:bCs/>
                <w:color w:val="FFFFFF"/>
                <w:sz w:val="20"/>
                <w:szCs w:val="20"/>
              </w:rPr>
            </w:pPr>
            <w:r w:rsidRPr="004E3250">
              <w:rPr>
                <w:rFonts w:ascii="Calibri" w:hAnsi="Calibri" w:cs="Calibri"/>
                <w:b/>
                <w:bCs/>
                <w:color w:val="FFFFFF"/>
                <w:sz w:val="20"/>
                <w:szCs w:val="20"/>
              </w:rPr>
              <w:t>Stops</w:t>
            </w:r>
          </w:p>
        </w:tc>
        <w:tc>
          <w:tcPr>
            <w:tcW w:w="1200" w:type="dxa"/>
            <w:tcBorders>
              <w:top w:val="single" w:sz="4" w:space="0" w:color="8EA9DB"/>
              <w:left w:val="nil"/>
              <w:bottom w:val="single" w:sz="4" w:space="0" w:color="8EA9DB"/>
              <w:right w:val="nil"/>
            </w:tcBorders>
            <w:shd w:val="clear" w:color="4472C4" w:fill="4472C4"/>
            <w:vAlign w:val="center"/>
            <w:hideMark/>
          </w:tcPr>
          <w:p w14:paraId="6263F577" w14:textId="77777777" w:rsidR="004E3250" w:rsidRPr="004E3250" w:rsidRDefault="004E3250" w:rsidP="004E3250">
            <w:pPr>
              <w:jc w:val="center"/>
              <w:rPr>
                <w:rFonts w:ascii="Calibri" w:hAnsi="Calibri" w:cs="Calibri"/>
                <w:b/>
                <w:bCs/>
                <w:color w:val="FFFFFF"/>
                <w:sz w:val="20"/>
                <w:szCs w:val="20"/>
              </w:rPr>
            </w:pPr>
            <w:r w:rsidRPr="004E3250">
              <w:rPr>
                <w:rFonts w:ascii="Calibri" w:hAnsi="Calibri" w:cs="Calibri"/>
                <w:b/>
                <w:bCs/>
                <w:color w:val="FFFFFF"/>
                <w:sz w:val="20"/>
                <w:szCs w:val="20"/>
              </w:rPr>
              <w:t>Inspiration/ Source</w:t>
            </w:r>
          </w:p>
        </w:tc>
      </w:tr>
      <w:tr w:rsidR="004E3250" w:rsidRPr="004E3250" w14:paraId="4ED92686" w14:textId="77777777" w:rsidTr="004E3250">
        <w:trPr>
          <w:trHeight w:val="1200"/>
        </w:trPr>
        <w:tc>
          <w:tcPr>
            <w:tcW w:w="1040" w:type="dxa"/>
            <w:tcBorders>
              <w:top w:val="single" w:sz="4" w:space="0" w:color="8EA9DB"/>
              <w:left w:val="single" w:sz="4" w:space="0" w:color="8EA9DB"/>
              <w:bottom w:val="single" w:sz="4" w:space="0" w:color="8EA9DB"/>
              <w:right w:val="nil"/>
            </w:tcBorders>
            <w:shd w:val="clear" w:color="D9E1F2" w:fill="D9E1F2"/>
            <w:noWrap/>
            <w:vAlign w:val="center"/>
            <w:hideMark/>
          </w:tcPr>
          <w:p w14:paraId="5EFDC0FF" w14:textId="77777777" w:rsidR="004E3250" w:rsidRPr="004E3250" w:rsidRDefault="004E3250" w:rsidP="004E3250">
            <w:pPr>
              <w:jc w:val="center"/>
              <w:rPr>
                <w:rFonts w:ascii="Calibri" w:hAnsi="Calibri" w:cs="Calibri"/>
                <w:b/>
                <w:bCs/>
                <w:color w:val="FFFFFF"/>
                <w:sz w:val="20"/>
                <w:szCs w:val="20"/>
              </w:rPr>
            </w:pPr>
          </w:p>
        </w:tc>
        <w:tc>
          <w:tcPr>
            <w:tcW w:w="1320" w:type="dxa"/>
            <w:tcBorders>
              <w:top w:val="single" w:sz="4" w:space="0" w:color="8EA9DB"/>
              <w:left w:val="single" w:sz="4" w:space="0" w:color="auto"/>
              <w:bottom w:val="single" w:sz="4" w:space="0" w:color="8EA9DB"/>
              <w:right w:val="nil"/>
            </w:tcBorders>
            <w:shd w:val="clear" w:color="D9E1F2" w:fill="D9E1F2"/>
            <w:vAlign w:val="center"/>
            <w:hideMark/>
          </w:tcPr>
          <w:p w14:paraId="47E1E1B6" w14:textId="77777777" w:rsidR="004E3250" w:rsidRPr="004E3250" w:rsidRDefault="00000000" w:rsidP="004E3250">
            <w:pPr>
              <w:jc w:val="center"/>
              <w:rPr>
                <w:rFonts w:ascii="Calibri" w:hAnsi="Calibri" w:cs="Calibri"/>
                <w:color w:val="0563C1"/>
                <w:u w:val="single"/>
              </w:rPr>
            </w:pPr>
            <w:hyperlink r:id="rId66" w:history="1">
              <w:r w:rsidR="004E3250" w:rsidRPr="004E3250">
                <w:rPr>
                  <w:rFonts w:ascii="Calibri" w:hAnsi="Calibri" w:cs="Calibri"/>
                  <w:color w:val="0563C1"/>
                  <w:u w:val="single"/>
                </w:rPr>
                <w:t xml:space="preserve">Calp23 </w:t>
              </w:r>
              <w:proofErr w:type="spellStart"/>
              <w:r w:rsidR="004E3250" w:rsidRPr="004E3250">
                <w:rPr>
                  <w:rFonts w:ascii="Calibri" w:hAnsi="Calibri" w:cs="Calibri"/>
                  <w:color w:val="0563C1"/>
                  <w:u w:val="single"/>
                </w:rPr>
                <w:t>Moraira</w:t>
              </w:r>
              <w:proofErr w:type="spellEnd"/>
            </w:hyperlink>
          </w:p>
        </w:tc>
        <w:tc>
          <w:tcPr>
            <w:tcW w:w="760" w:type="dxa"/>
            <w:tcBorders>
              <w:top w:val="single" w:sz="4" w:space="0" w:color="8EA9DB"/>
              <w:left w:val="nil"/>
              <w:bottom w:val="single" w:sz="4" w:space="0" w:color="8EA9DB"/>
              <w:right w:val="nil"/>
            </w:tcBorders>
            <w:shd w:val="clear" w:color="D9E1F2" w:fill="D9E1F2"/>
            <w:vAlign w:val="center"/>
            <w:hideMark/>
          </w:tcPr>
          <w:p w14:paraId="3F9CCC3F"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43</w:t>
            </w:r>
          </w:p>
        </w:tc>
        <w:tc>
          <w:tcPr>
            <w:tcW w:w="740" w:type="dxa"/>
            <w:tcBorders>
              <w:top w:val="single" w:sz="4" w:space="0" w:color="8EA9DB"/>
              <w:left w:val="nil"/>
              <w:bottom w:val="single" w:sz="4" w:space="0" w:color="8EA9DB"/>
              <w:right w:val="nil"/>
            </w:tcBorders>
            <w:shd w:val="clear" w:color="D9E1F2" w:fill="D9E1F2"/>
            <w:vAlign w:val="center"/>
            <w:hideMark/>
          </w:tcPr>
          <w:p w14:paraId="7D547183"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27</w:t>
            </w:r>
          </w:p>
        </w:tc>
        <w:tc>
          <w:tcPr>
            <w:tcW w:w="840" w:type="dxa"/>
            <w:tcBorders>
              <w:top w:val="single" w:sz="4" w:space="0" w:color="8EA9DB"/>
              <w:left w:val="nil"/>
              <w:bottom w:val="single" w:sz="4" w:space="0" w:color="8EA9DB"/>
              <w:right w:val="nil"/>
            </w:tcBorders>
            <w:shd w:val="clear" w:color="D9E1F2" w:fill="D9E1F2"/>
            <w:vAlign w:val="center"/>
            <w:hideMark/>
          </w:tcPr>
          <w:p w14:paraId="2B93AC9F"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1,050</w:t>
            </w:r>
          </w:p>
        </w:tc>
        <w:tc>
          <w:tcPr>
            <w:tcW w:w="780" w:type="dxa"/>
            <w:tcBorders>
              <w:top w:val="single" w:sz="4" w:space="0" w:color="8EA9DB"/>
              <w:left w:val="nil"/>
              <w:bottom w:val="single" w:sz="4" w:space="0" w:color="8EA9DB"/>
              <w:right w:val="nil"/>
            </w:tcBorders>
            <w:shd w:val="clear" w:color="D9E1F2" w:fill="D9E1F2"/>
            <w:vAlign w:val="center"/>
            <w:hideMark/>
          </w:tcPr>
          <w:p w14:paraId="5B52172B"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3,413</w:t>
            </w:r>
          </w:p>
        </w:tc>
        <w:tc>
          <w:tcPr>
            <w:tcW w:w="2040" w:type="dxa"/>
            <w:tcBorders>
              <w:top w:val="single" w:sz="4" w:space="0" w:color="8EA9DB"/>
              <w:left w:val="nil"/>
              <w:bottom w:val="single" w:sz="4" w:space="0" w:color="8EA9DB"/>
              <w:right w:val="nil"/>
            </w:tcBorders>
            <w:shd w:val="clear" w:color="D9E1F2" w:fill="D9E1F2"/>
            <w:vAlign w:val="center"/>
            <w:hideMark/>
          </w:tcPr>
          <w:p w14:paraId="774FAA6E"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 xml:space="preserve">Shorter route to </w:t>
            </w:r>
            <w:proofErr w:type="spellStart"/>
            <w:r w:rsidRPr="004E3250">
              <w:rPr>
                <w:rFonts w:ascii="Calibri" w:hAnsi="Calibri" w:cs="Calibri"/>
                <w:color w:val="000000"/>
                <w:sz w:val="20"/>
                <w:szCs w:val="20"/>
              </w:rPr>
              <w:t>Moraira</w:t>
            </w:r>
            <w:proofErr w:type="spellEnd"/>
            <w:r w:rsidRPr="004E3250">
              <w:rPr>
                <w:rFonts w:ascii="Calibri" w:hAnsi="Calibri" w:cs="Calibri"/>
                <w:color w:val="000000"/>
                <w:sz w:val="20"/>
                <w:szCs w:val="20"/>
              </w:rPr>
              <w:t xml:space="preserve"> with option for Cumbre Del Sol on return</w:t>
            </w:r>
          </w:p>
        </w:tc>
        <w:tc>
          <w:tcPr>
            <w:tcW w:w="1200" w:type="dxa"/>
            <w:tcBorders>
              <w:top w:val="single" w:sz="4" w:space="0" w:color="8EA9DB"/>
              <w:left w:val="nil"/>
              <w:bottom w:val="single" w:sz="4" w:space="0" w:color="8EA9DB"/>
              <w:right w:val="nil"/>
            </w:tcBorders>
            <w:shd w:val="clear" w:color="D9E1F2" w:fill="D9E1F2"/>
            <w:vAlign w:val="center"/>
            <w:hideMark/>
          </w:tcPr>
          <w:p w14:paraId="464A27AF" w14:textId="77777777"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Moraira</w:t>
            </w:r>
            <w:proofErr w:type="spellEnd"/>
          </w:p>
        </w:tc>
        <w:tc>
          <w:tcPr>
            <w:tcW w:w="1200" w:type="dxa"/>
            <w:tcBorders>
              <w:top w:val="single" w:sz="4" w:space="0" w:color="8EA9DB"/>
              <w:left w:val="nil"/>
              <w:bottom w:val="single" w:sz="4" w:space="0" w:color="8EA9DB"/>
              <w:right w:val="single" w:sz="4" w:space="0" w:color="auto"/>
            </w:tcBorders>
            <w:shd w:val="clear" w:color="D9E1F2" w:fill="D9E1F2"/>
            <w:vAlign w:val="center"/>
            <w:hideMark/>
          </w:tcPr>
          <w:p w14:paraId="25E149CE"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 </w:t>
            </w:r>
          </w:p>
        </w:tc>
      </w:tr>
      <w:tr w:rsidR="004E3250" w:rsidRPr="004E3250" w14:paraId="5D1B1F0C" w14:textId="77777777" w:rsidTr="004E3250">
        <w:trPr>
          <w:trHeight w:val="1200"/>
        </w:trPr>
        <w:tc>
          <w:tcPr>
            <w:tcW w:w="1040" w:type="dxa"/>
            <w:tcBorders>
              <w:top w:val="single" w:sz="4" w:space="0" w:color="8EA9DB"/>
              <w:left w:val="single" w:sz="4" w:space="0" w:color="8EA9DB"/>
              <w:bottom w:val="single" w:sz="4" w:space="0" w:color="8EA9DB"/>
              <w:right w:val="nil"/>
            </w:tcBorders>
            <w:shd w:val="clear" w:color="auto" w:fill="auto"/>
            <w:noWrap/>
            <w:vAlign w:val="center"/>
            <w:hideMark/>
          </w:tcPr>
          <w:p w14:paraId="7BA7AF7A" w14:textId="77777777" w:rsidR="004E3250" w:rsidRPr="004E3250" w:rsidRDefault="004E3250" w:rsidP="004E3250">
            <w:pPr>
              <w:jc w:val="center"/>
              <w:rPr>
                <w:rFonts w:ascii="Calibri" w:hAnsi="Calibri" w:cs="Calibri"/>
                <w:color w:val="000000"/>
              </w:rPr>
            </w:pPr>
            <w:r w:rsidRPr="004E3250">
              <w:rPr>
                <w:rFonts w:ascii="Calibri" w:hAnsi="Calibri" w:cs="Calibri"/>
                <w:color w:val="000000"/>
              </w:rPr>
              <w:t>Day 1</w:t>
            </w:r>
          </w:p>
        </w:tc>
        <w:tc>
          <w:tcPr>
            <w:tcW w:w="1320" w:type="dxa"/>
            <w:tcBorders>
              <w:top w:val="single" w:sz="4" w:space="0" w:color="8EA9DB"/>
              <w:left w:val="single" w:sz="4" w:space="0" w:color="auto"/>
              <w:bottom w:val="single" w:sz="4" w:space="0" w:color="8EA9DB"/>
              <w:right w:val="nil"/>
            </w:tcBorders>
            <w:shd w:val="clear" w:color="auto" w:fill="auto"/>
            <w:vAlign w:val="center"/>
            <w:hideMark/>
          </w:tcPr>
          <w:p w14:paraId="6B03E27D" w14:textId="77777777" w:rsidR="004E3250" w:rsidRPr="004E3250" w:rsidRDefault="00000000" w:rsidP="004E3250">
            <w:pPr>
              <w:jc w:val="center"/>
              <w:rPr>
                <w:rFonts w:ascii="Calibri" w:hAnsi="Calibri" w:cs="Calibri"/>
                <w:color w:val="0563C1"/>
                <w:u w:val="single"/>
              </w:rPr>
            </w:pPr>
            <w:hyperlink r:id="rId67" w:history="1">
              <w:r w:rsidR="004E3250" w:rsidRPr="004E3250">
                <w:rPr>
                  <w:rFonts w:ascii="Calibri" w:hAnsi="Calibri" w:cs="Calibri"/>
                  <w:color w:val="0563C1"/>
                  <w:u w:val="single"/>
                </w:rPr>
                <w:t xml:space="preserve">CALP11 Plata de </w:t>
              </w:r>
              <w:proofErr w:type="spellStart"/>
              <w:r w:rsidR="004E3250" w:rsidRPr="004E3250">
                <w:rPr>
                  <w:rFonts w:ascii="Calibri" w:hAnsi="Calibri" w:cs="Calibri"/>
                  <w:color w:val="0563C1"/>
                  <w:u w:val="single"/>
                </w:rPr>
                <w:t>l'Arenal</w:t>
              </w:r>
              <w:proofErr w:type="spellEnd"/>
            </w:hyperlink>
          </w:p>
        </w:tc>
        <w:tc>
          <w:tcPr>
            <w:tcW w:w="760" w:type="dxa"/>
            <w:tcBorders>
              <w:top w:val="single" w:sz="4" w:space="0" w:color="8EA9DB"/>
              <w:left w:val="nil"/>
              <w:bottom w:val="single" w:sz="4" w:space="0" w:color="8EA9DB"/>
              <w:right w:val="nil"/>
            </w:tcBorders>
            <w:shd w:val="clear" w:color="auto" w:fill="auto"/>
            <w:vAlign w:val="center"/>
            <w:hideMark/>
          </w:tcPr>
          <w:p w14:paraId="0F14C954"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57</w:t>
            </w:r>
          </w:p>
        </w:tc>
        <w:tc>
          <w:tcPr>
            <w:tcW w:w="740" w:type="dxa"/>
            <w:tcBorders>
              <w:top w:val="single" w:sz="4" w:space="0" w:color="8EA9DB"/>
              <w:left w:val="nil"/>
              <w:bottom w:val="single" w:sz="4" w:space="0" w:color="8EA9DB"/>
              <w:right w:val="nil"/>
            </w:tcBorders>
            <w:shd w:val="clear" w:color="auto" w:fill="auto"/>
            <w:vAlign w:val="center"/>
            <w:hideMark/>
          </w:tcPr>
          <w:p w14:paraId="2B7C4EFE"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35</w:t>
            </w:r>
          </w:p>
        </w:tc>
        <w:tc>
          <w:tcPr>
            <w:tcW w:w="840" w:type="dxa"/>
            <w:tcBorders>
              <w:top w:val="single" w:sz="4" w:space="0" w:color="8EA9DB"/>
              <w:left w:val="nil"/>
              <w:bottom w:val="single" w:sz="4" w:space="0" w:color="8EA9DB"/>
              <w:right w:val="nil"/>
            </w:tcBorders>
            <w:shd w:val="clear" w:color="auto" w:fill="auto"/>
            <w:vAlign w:val="center"/>
            <w:hideMark/>
          </w:tcPr>
          <w:p w14:paraId="5AEF37F2"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882</w:t>
            </w:r>
          </w:p>
        </w:tc>
        <w:tc>
          <w:tcPr>
            <w:tcW w:w="780" w:type="dxa"/>
            <w:tcBorders>
              <w:top w:val="single" w:sz="4" w:space="0" w:color="8EA9DB"/>
              <w:left w:val="nil"/>
              <w:bottom w:val="single" w:sz="4" w:space="0" w:color="8EA9DB"/>
              <w:right w:val="nil"/>
            </w:tcBorders>
            <w:shd w:val="clear" w:color="auto" w:fill="auto"/>
            <w:vAlign w:val="center"/>
            <w:hideMark/>
          </w:tcPr>
          <w:p w14:paraId="2642184E"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2,867</w:t>
            </w:r>
          </w:p>
        </w:tc>
        <w:tc>
          <w:tcPr>
            <w:tcW w:w="2040" w:type="dxa"/>
            <w:tcBorders>
              <w:top w:val="single" w:sz="4" w:space="0" w:color="8EA9DB"/>
              <w:left w:val="nil"/>
              <w:bottom w:val="single" w:sz="4" w:space="0" w:color="8EA9DB"/>
              <w:right w:val="nil"/>
            </w:tcBorders>
            <w:shd w:val="clear" w:color="auto" w:fill="auto"/>
            <w:vAlign w:val="center"/>
            <w:hideMark/>
          </w:tcPr>
          <w:p w14:paraId="50AB368F"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Short café ride along north coast with optional challenge climb</w:t>
            </w:r>
          </w:p>
        </w:tc>
        <w:tc>
          <w:tcPr>
            <w:tcW w:w="1200" w:type="dxa"/>
            <w:tcBorders>
              <w:top w:val="single" w:sz="4" w:space="0" w:color="8EA9DB"/>
              <w:left w:val="nil"/>
              <w:bottom w:val="single" w:sz="4" w:space="0" w:color="8EA9DB"/>
              <w:right w:val="nil"/>
            </w:tcBorders>
            <w:shd w:val="clear" w:color="auto" w:fill="auto"/>
            <w:vAlign w:val="center"/>
            <w:hideMark/>
          </w:tcPr>
          <w:p w14:paraId="5358FE10"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 xml:space="preserve">Plata de </w:t>
            </w:r>
            <w:proofErr w:type="spellStart"/>
            <w:r w:rsidRPr="004E3250">
              <w:rPr>
                <w:rFonts w:ascii="Calibri" w:hAnsi="Calibri" w:cs="Calibri"/>
                <w:color w:val="000000"/>
                <w:sz w:val="20"/>
                <w:szCs w:val="20"/>
              </w:rPr>
              <w:t>l'Arenal</w:t>
            </w:r>
            <w:proofErr w:type="spellEnd"/>
          </w:p>
        </w:tc>
        <w:tc>
          <w:tcPr>
            <w:tcW w:w="1200" w:type="dxa"/>
            <w:tcBorders>
              <w:top w:val="single" w:sz="4" w:space="0" w:color="8EA9DB"/>
              <w:left w:val="nil"/>
              <w:bottom w:val="single" w:sz="4" w:space="0" w:color="8EA9DB"/>
              <w:right w:val="single" w:sz="4" w:space="0" w:color="auto"/>
            </w:tcBorders>
            <w:shd w:val="clear" w:color="auto" w:fill="auto"/>
            <w:vAlign w:val="center"/>
            <w:hideMark/>
          </w:tcPr>
          <w:p w14:paraId="18179E28"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Vuelta climb Cumbre del Sol - 15% sections!</w:t>
            </w:r>
          </w:p>
        </w:tc>
      </w:tr>
      <w:tr w:rsidR="004E3250" w:rsidRPr="004E3250" w14:paraId="23A46529" w14:textId="77777777" w:rsidTr="004E3250">
        <w:trPr>
          <w:trHeight w:val="1020"/>
        </w:trPr>
        <w:tc>
          <w:tcPr>
            <w:tcW w:w="1040" w:type="dxa"/>
            <w:tcBorders>
              <w:top w:val="single" w:sz="4" w:space="0" w:color="8EA9DB"/>
              <w:left w:val="single" w:sz="4" w:space="0" w:color="8EA9DB"/>
              <w:bottom w:val="single" w:sz="4" w:space="0" w:color="8EA9DB"/>
              <w:right w:val="nil"/>
            </w:tcBorders>
            <w:shd w:val="clear" w:color="D9E1F2" w:fill="D9E1F2"/>
            <w:noWrap/>
            <w:vAlign w:val="center"/>
            <w:hideMark/>
          </w:tcPr>
          <w:p w14:paraId="74830A3D" w14:textId="77777777" w:rsidR="004E3250" w:rsidRPr="004E3250" w:rsidRDefault="004E3250" w:rsidP="004E3250">
            <w:pPr>
              <w:jc w:val="center"/>
              <w:rPr>
                <w:rFonts w:ascii="Calibri" w:hAnsi="Calibri" w:cs="Calibri"/>
                <w:color w:val="000000"/>
                <w:sz w:val="20"/>
                <w:szCs w:val="20"/>
              </w:rPr>
            </w:pPr>
          </w:p>
        </w:tc>
        <w:tc>
          <w:tcPr>
            <w:tcW w:w="1320" w:type="dxa"/>
            <w:tcBorders>
              <w:top w:val="single" w:sz="4" w:space="0" w:color="8EA9DB"/>
              <w:left w:val="single" w:sz="4" w:space="0" w:color="auto"/>
              <w:bottom w:val="single" w:sz="4" w:space="0" w:color="8EA9DB"/>
              <w:right w:val="nil"/>
            </w:tcBorders>
            <w:shd w:val="clear" w:color="D9E1F2" w:fill="D9E1F2"/>
            <w:vAlign w:val="center"/>
            <w:hideMark/>
          </w:tcPr>
          <w:p w14:paraId="622CC22A" w14:textId="77777777" w:rsidR="004E3250" w:rsidRPr="004E3250" w:rsidRDefault="00000000" w:rsidP="004E3250">
            <w:pPr>
              <w:jc w:val="center"/>
              <w:rPr>
                <w:rFonts w:ascii="Calibri" w:hAnsi="Calibri" w:cs="Calibri"/>
                <w:color w:val="0563C1"/>
                <w:u w:val="single"/>
              </w:rPr>
            </w:pPr>
            <w:hyperlink r:id="rId68" w:history="1">
              <w:r w:rsidR="004E3250" w:rsidRPr="004E3250">
                <w:rPr>
                  <w:rFonts w:ascii="Calibri" w:hAnsi="Calibri" w:cs="Calibri"/>
                  <w:color w:val="0563C1"/>
                  <w:u w:val="single"/>
                </w:rPr>
                <w:t xml:space="preserve">CALP12 Sierra de </w:t>
              </w:r>
              <w:proofErr w:type="spellStart"/>
              <w:r w:rsidR="004E3250" w:rsidRPr="004E3250">
                <w:rPr>
                  <w:rFonts w:ascii="Calibri" w:hAnsi="Calibri" w:cs="Calibri"/>
                  <w:color w:val="0563C1"/>
                  <w:u w:val="single"/>
                </w:rPr>
                <w:t>Bèrnia</w:t>
              </w:r>
              <w:proofErr w:type="spellEnd"/>
            </w:hyperlink>
          </w:p>
        </w:tc>
        <w:tc>
          <w:tcPr>
            <w:tcW w:w="760" w:type="dxa"/>
            <w:tcBorders>
              <w:top w:val="single" w:sz="4" w:space="0" w:color="8EA9DB"/>
              <w:left w:val="nil"/>
              <w:bottom w:val="single" w:sz="4" w:space="0" w:color="8EA9DB"/>
              <w:right w:val="nil"/>
            </w:tcBorders>
            <w:shd w:val="clear" w:color="D9E1F2" w:fill="D9E1F2"/>
            <w:vAlign w:val="center"/>
            <w:hideMark/>
          </w:tcPr>
          <w:p w14:paraId="6A21B6C6"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60</w:t>
            </w:r>
          </w:p>
        </w:tc>
        <w:tc>
          <w:tcPr>
            <w:tcW w:w="740" w:type="dxa"/>
            <w:tcBorders>
              <w:top w:val="single" w:sz="4" w:space="0" w:color="8EA9DB"/>
              <w:left w:val="nil"/>
              <w:bottom w:val="single" w:sz="4" w:space="0" w:color="8EA9DB"/>
              <w:right w:val="nil"/>
            </w:tcBorders>
            <w:shd w:val="clear" w:color="D9E1F2" w:fill="D9E1F2"/>
            <w:vAlign w:val="center"/>
            <w:hideMark/>
          </w:tcPr>
          <w:p w14:paraId="2A6DAAE3"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37</w:t>
            </w:r>
          </w:p>
        </w:tc>
        <w:tc>
          <w:tcPr>
            <w:tcW w:w="840" w:type="dxa"/>
            <w:tcBorders>
              <w:top w:val="single" w:sz="4" w:space="0" w:color="8EA9DB"/>
              <w:left w:val="nil"/>
              <w:bottom w:val="single" w:sz="4" w:space="0" w:color="8EA9DB"/>
              <w:right w:val="nil"/>
            </w:tcBorders>
            <w:shd w:val="clear" w:color="D9E1F2" w:fill="D9E1F2"/>
            <w:vAlign w:val="center"/>
            <w:hideMark/>
          </w:tcPr>
          <w:p w14:paraId="4C41A1F4"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1,541</w:t>
            </w:r>
          </w:p>
        </w:tc>
        <w:tc>
          <w:tcPr>
            <w:tcW w:w="780" w:type="dxa"/>
            <w:tcBorders>
              <w:top w:val="single" w:sz="4" w:space="0" w:color="8EA9DB"/>
              <w:left w:val="nil"/>
              <w:bottom w:val="single" w:sz="4" w:space="0" w:color="8EA9DB"/>
              <w:right w:val="nil"/>
            </w:tcBorders>
            <w:shd w:val="clear" w:color="D9E1F2" w:fill="D9E1F2"/>
            <w:vAlign w:val="center"/>
            <w:hideMark/>
          </w:tcPr>
          <w:p w14:paraId="0CEEDF2B"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5,008</w:t>
            </w:r>
          </w:p>
        </w:tc>
        <w:tc>
          <w:tcPr>
            <w:tcW w:w="2040" w:type="dxa"/>
            <w:tcBorders>
              <w:top w:val="single" w:sz="4" w:space="0" w:color="8EA9DB"/>
              <w:left w:val="nil"/>
              <w:bottom w:val="single" w:sz="4" w:space="0" w:color="8EA9DB"/>
              <w:right w:val="nil"/>
            </w:tcBorders>
            <w:shd w:val="clear" w:color="D9E1F2" w:fill="D9E1F2"/>
            <w:vAlign w:val="center"/>
            <w:hideMark/>
          </w:tcPr>
          <w:p w14:paraId="42F419B6"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 xml:space="preserve">Shake-down ride with beautiful </w:t>
            </w:r>
            <w:proofErr w:type="spellStart"/>
            <w:r w:rsidRPr="004E3250">
              <w:rPr>
                <w:rFonts w:ascii="Calibri" w:hAnsi="Calibri" w:cs="Calibri"/>
                <w:color w:val="000000"/>
                <w:sz w:val="20"/>
                <w:szCs w:val="20"/>
              </w:rPr>
              <w:t>Bernia</w:t>
            </w:r>
            <w:proofErr w:type="spellEnd"/>
            <w:r w:rsidRPr="004E3250">
              <w:rPr>
                <w:rFonts w:ascii="Calibri" w:hAnsi="Calibri" w:cs="Calibri"/>
                <w:color w:val="000000"/>
                <w:sz w:val="20"/>
                <w:szCs w:val="20"/>
              </w:rPr>
              <w:t xml:space="preserve"> climb</w:t>
            </w:r>
          </w:p>
        </w:tc>
        <w:tc>
          <w:tcPr>
            <w:tcW w:w="1200" w:type="dxa"/>
            <w:tcBorders>
              <w:top w:val="single" w:sz="4" w:space="0" w:color="8EA9DB"/>
              <w:left w:val="nil"/>
              <w:bottom w:val="single" w:sz="4" w:space="0" w:color="8EA9DB"/>
              <w:right w:val="nil"/>
            </w:tcBorders>
            <w:shd w:val="clear" w:color="D9E1F2" w:fill="D9E1F2"/>
            <w:vAlign w:val="center"/>
            <w:hideMark/>
          </w:tcPr>
          <w:p w14:paraId="298B3196" w14:textId="77777777"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Benissa</w:t>
            </w:r>
            <w:proofErr w:type="spellEnd"/>
          </w:p>
        </w:tc>
        <w:tc>
          <w:tcPr>
            <w:tcW w:w="1200" w:type="dxa"/>
            <w:tcBorders>
              <w:top w:val="single" w:sz="4" w:space="0" w:color="8EA9DB"/>
              <w:left w:val="nil"/>
              <w:bottom w:val="single" w:sz="4" w:space="0" w:color="8EA9DB"/>
              <w:right w:val="single" w:sz="4" w:space="0" w:color="auto"/>
            </w:tcBorders>
            <w:shd w:val="clear" w:color="D9E1F2" w:fill="D9E1F2"/>
            <w:vAlign w:val="center"/>
            <w:hideMark/>
          </w:tcPr>
          <w:p w14:paraId="5BFA127E"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 </w:t>
            </w:r>
          </w:p>
        </w:tc>
      </w:tr>
      <w:tr w:rsidR="004E3250" w:rsidRPr="004E3250" w14:paraId="6BD5FEF8" w14:textId="77777777" w:rsidTr="004E3250">
        <w:trPr>
          <w:trHeight w:val="1800"/>
        </w:trPr>
        <w:tc>
          <w:tcPr>
            <w:tcW w:w="1040" w:type="dxa"/>
            <w:tcBorders>
              <w:top w:val="single" w:sz="4" w:space="0" w:color="8EA9DB"/>
              <w:left w:val="single" w:sz="4" w:space="0" w:color="8EA9DB"/>
              <w:bottom w:val="single" w:sz="4" w:space="0" w:color="8EA9DB"/>
              <w:right w:val="nil"/>
            </w:tcBorders>
            <w:shd w:val="clear" w:color="auto" w:fill="auto"/>
            <w:noWrap/>
            <w:vAlign w:val="center"/>
            <w:hideMark/>
          </w:tcPr>
          <w:p w14:paraId="74C99342" w14:textId="77777777" w:rsidR="004E3250" w:rsidRPr="004E3250" w:rsidRDefault="004E3250" w:rsidP="004E3250">
            <w:pPr>
              <w:jc w:val="center"/>
              <w:rPr>
                <w:rFonts w:ascii="Calibri" w:hAnsi="Calibri" w:cs="Calibri"/>
                <w:color w:val="000000"/>
              </w:rPr>
            </w:pPr>
            <w:r w:rsidRPr="004E3250">
              <w:rPr>
                <w:rFonts w:ascii="Calibri" w:hAnsi="Calibri" w:cs="Calibri"/>
                <w:color w:val="000000"/>
              </w:rPr>
              <w:t>Day 7</w:t>
            </w:r>
          </w:p>
        </w:tc>
        <w:tc>
          <w:tcPr>
            <w:tcW w:w="1320" w:type="dxa"/>
            <w:tcBorders>
              <w:top w:val="single" w:sz="4" w:space="0" w:color="8EA9DB"/>
              <w:left w:val="single" w:sz="4" w:space="0" w:color="auto"/>
              <w:bottom w:val="single" w:sz="4" w:space="0" w:color="8EA9DB"/>
              <w:right w:val="nil"/>
            </w:tcBorders>
            <w:shd w:val="clear" w:color="auto" w:fill="auto"/>
            <w:vAlign w:val="center"/>
            <w:hideMark/>
          </w:tcPr>
          <w:p w14:paraId="7423421C" w14:textId="77777777" w:rsidR="004E3250" w:rsidRPr="004E3250" w:rsidRDefault="00000000" w:rsidP="004E3250">
            <w:pPr>
              <w:jc w:val="center"/>
              <w:rPr>
                <w:rFonts w:ascii="Calibri" w:hAnsi="Calibri" w:cs="Calibri"/>
                <w:color w:val="0563C1"/>
                <w:u w:val="single"/>
              </w:rPr>
            </w:pPr>
            <w:hyperlink r:id="rId69" w:history="1">
              <w:r w:rsidR="004E3250" w:rsidRPr="004E3250">
                <w:rPr>
                  <w:rFonts w:ascii="Calibri" w:hAnsi="Calibri" w:cs="Calibri"/>
                  <w:color w:val="0563C1"/>
                  <w:u w:val="single"/>
                </w:rPr>
                <w:t xml:space="preserve">CALP17 Sierra de </w:t>
              </w:r>
              <w:proofErr w:type="spellStart"/>
              <w:r w:rsidR="004E3250" w:rsidRPr="004E3250">
                <w:rPr>
                  <w:rFonts w:ascii="Calibri" w:hAnsi="Calibri" w:cs="Calibri"/>
                  <w:color w:val="0563C1"/>
                  <w:u w:val="single"/>
                </w:rPr>
                <w:t>Bèrnia</w:t>
              </w:r>
              <w:proofErr w:type="spellEnd"/>
              <w:r w:rsidR="004E3250" w:rsidRPr="004E3250">
                <w:rPr>
                  <w:rFonts w:ascii="Calibri" w:hAnsi="Calibri" w:cs="Calibri"/>
                  <w:color w:val="0563C1"/>
                  <w:u w:val="single"/>
                </w:rPr>
                <w:t xml:space="preserve"> clockwise</w:t>
              </w:r>
            </w:hyperlink>
          </w:p>
        </w:tc>
        <w:tc>
          <w:tcPr>
            <w:tcW w:w="760" w:type="dxa"/>
            <w:tcBorders>
              <w:top w:val="single" w:sz="4" w:space="0" w:color="8EA9DB"/>
              <w:left w:val="nil"/>
              <w:bottom w:val="single" w:sz="4" w:space="0" w:color="8EA9DB"/>
              <w:right w:val="nil"/>
            </w:tcBorders>
            <w:shd w:val="clear" w:color="auto" w:fill="auto"/>
            <w:vAlign w:val="center"/>
            <w:hideMark/>
          </w:tcPr>
          <w:p w14:paraId="07AC2509"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60</w:t>
            </w:r>
          </w:p>
        </w:tc>
        <w:tc>
          <w:tcPr>
            <w:tcW w:w="740" w:type="dxa"/>
            <w:tcBorders>
              <w:top w:val="single" w:sz="4" w:space="0" w:color="8EA9DB"/>
              <w:left w:val="nil"/>
              <w:bottom w:val="single" w:sz="4" w:space="0" w:color="8EA9DB"/>
              <w:right w:val="nil"/>
            </w:tcBorders>
            <w:shd w:val="clear" w:color="auto" w:fill="auto"/>
            <w:vAlign w:val="center"/>
            <w:hideMark/>
          </w:tcPr>
          <w:p w14:paraId="72157D4B"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37</w:t>
            </w:r>
          </w:p>
        </w:tc>
        <w:tc>
          <w:tcPr>
            <w:tcW w:w="840" w:type="dxa"/>
            <w:tcBorders>
              <w:top w:val="single" w:sz="4" w:space="0" w:color="8EA9DB"/>
              <w:left w:val="nil"/>
              <w:bottom w:val="single" w:sz="4" w:space="0" w:color="8EA9DB"/>
              <w:right w:val="nil"/>
            </w:tcBorders>
            <w:shd w:val="clear" w:color="auto" w:fill="auto"/>
            <w:vAlign w:val="center"/>
            <w:hideMark/>
          </w:tcPr>
          <w:p w14:paraId="3D749AD6"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1,212</w:t>
            </w:r>
          </w:p>
        </w:tc>
        <w:tc>
          <w:tcPr>
            <w:tcW w:w="780" w:type="dxa"/>
            <w:tcBorders>
              <w:top w:val="single" w:sz="4" w:space="0" w:color="8EA9DB"/>
              <w:left w:val="nil"/>
              <w:bottom w:val="single" w:sz="4" w:space="0" w:color="8EA9DB"/>
              <w:right w:val="nil"/>
            </w:tcBorders>
            <w:shd w:val="clear" w:color="auto" w:fill="auto"/>
            <w:vAlign w:val="center"/>
            <w:hideMark/>
          </w:tcPr>
          <w:p w14:paraId="3D64CF7F"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3,939</w:t>
            </w:r>
          </w:p>
        </w:tc>
        <w:tc>
          <w:tcPr>
            <w:tcW w:w="2040" w:type="dxa"/>
            <w:tcBorders>
              <w:top w:val="single" w:sz="4" w:space="0" w:color="8EA9DB"/>
              <w:left w:val="nil"/>
              <w:bottom w:val="single" w:sz="4" w:space="0" w:color="8EA9DB"/>
              <w:right w:val="nil"/>
            </w:tcBorders>
            <w:shd w:val="clear" w:color="auto" w:fill="auto"/>
            <w:vAlign w:val="center"/>
            <w:hideMark/>
          </w:tcPr>
          <w:p w14:paraId="5F79071D"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 xml:space="preserve">Coast </w:t>
            </w:r>
            <w:proofErr w:type="spellStart"/>
            <w:r w:rsidRPr="004E3250">
              <w:rPr>
                <w:rFonts w:ascii="Calibri" w:hAnsi="Calibri" w:cs="Calibri"/>
                <w:color w:val="000000"/>
                <w:sz w:val="20"/>
                <w:szCs w:val="20"/>
              </w:rPr>
              <w:t>rd</w:t>
            </w:r>
            <w:proofErr w:type="spellEnd"/>
            <w:r w:rsidRPr="004E3250">
              <w:rPr>
                <w:rFonts w:ascii="Calibri" w:hAnsi="Calibri" w:cs="Calibri"/>
                <w:color w:val="000000"/>
                <w:sz w:val="20"/>
                <w:szCs w:val="20"/>
              </w:rPr>
              <w:t xml:space="preserve"> climb to </w:t>
            </w:r>
            <w:proofErr w:type="spellStart"/>
            <w:r w:rsidRPr="004E3250">
              <w:rPr>
                <w:rFonts w:ascii="Calibri" w:hAnsi="Calibri" w:cs="Calibri"/>
                <w:color w:val="000000"/>
                <w:sz w:val="20"/>
                <w:szCs w:val="20"/>
              </w:rPr>
              <w:t>Benissa</w:t>
            </w:r>
            <w:proofErr w:type="spellEnd"/>
            <w:r w:rsidRPr="004E3250">
              <w:rPr>
                <w:rFonts w:ascii="Calibri" w:hAnsi="Calibri" w:cs="Calibri"/>
                <w:color w:val="000000"/>
                <w:sz w:val="20"/>
                <w:szCs w:val="20"/>
              </w:rPr>
              <w:t xml:space="preserve">, up </w:t>
            </w:r>
            <w:proofErr w:type="spellStart"/>
            <w:r w:rsidRPr="004E3250">
              <w:rPr>
                <w:rFonts w:ascii="Calibri" w:hAnsi="Calibri" w:cs="Calibri"/>
                <w:color w:val="000000"/>
                <w:sz w:val="20"/>
                <w:szCs w:val="20"/>
              </w:rPr>
              <w:t>Bernia</w:t>
            </w:r>
            <w:proofErr w:type="spellEnd"/>
            <w:r w:rsidRPr="004E3250">
              <w:rPr>
                <w:rFonts w:ascii="Calibri" w:hAnsi="Calibri" w:cs="Calibri"/>
                <w:color w:val="000000"/>
                <w:sz w:val="20"/>
                <w:szCs w:val="20"/>
              </w:rPr>
              <w:t xml:space="preserve"> &amp; down to </w:t>
            </w:r>
            <w:proofErr w:type="spellStart"/>
            <w:r w:rsidRPr="004E3250">
              <w:rPr>
                <w:rFonts w:ascii="Calibri" w:hAnsi="Calibri" w:cs="Calibri"/>
                <w:color w:val="000000"/>
                <w:sz w:val="20"/>
                <w:szCs w:val="20"/>
              </w:rPr>
              <w:t>Xalo</w:t>
            </w:r>
            <w:proofErr w:type="spellEnd"/>
          </w:p>
        </w:tc>
        <w:tc>
          <w:tcPr>
            <w:tcW w:w="1200" w:type="dxa"/>
            <w:tcBorders>
              <w:top w:val="single" w:sz="4" w:space="0" w:color="8EA9DB"/>
              <w:left w:val="nil"/>
              <w:bottom w:val="single" w:sz="4" w:space="0" w:color="8EA9DB"/>
              <w:right w:val="nil"/>
            </w:tcBorders>
            <w:shd w:val="clear" w:color="auto" w:fill="auto"/>
            <w:vAlign w:val="center"/>
            <w:hideMark/>
          </w:tcPr>
          <w:p w14:paraId="4112C46B"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 xml:space="preserve">Top of </w:t>
            </w:r>
            <w:proofErr w:type="spellStart"/>
            <w:r w:rsidRPr="004E3250">
              <w:rPr>
                <w:rFonts w:ascii="Calibri" w:hAnsi="Calibri" w:cs="Calibri"/>
                <w:color w:val="000000"/>
                <w:sz w:val="20"/>
                <w:szCs w:val="20"/>
              </w:rPr>
              <w:t>Bernia</w:t>
            </w:r>
            <w:proofErr w:type="spellEnd"/>
            <w:r w:rsidRPr="004E3250">
              <w:rPr>
                <w:rFonts w:ascii="Calibri" w:hAnsi="Calibri" w:cs="Calibri"/>
                <w:color w:val="000000"/>
                <w:sz w:val="20"/>
                <w:szCs w:val="20"/>
              </w:rPr>
              <w:t xml:space="preserve">, </w:t>
            </w:r>
            <w:proofErr w:type="spellStart"/>
            <w:r w:rsidRPr="004E3250">
              <w:rPr>
                <w:rFonts w:ascii="Calibri" w:hAnsi="Calibri" w:cs="Calibri"/>
                <w:color w:val="000000"/>
                <w:sz w:val="20"/>
                <w:szCs w:val="20"/>
              </w:rPr>
              <w:t>Xalo</w:t>
            </w:r>
            <w:proofErr w:type="spellEnd"/>
          </w:p>
        </w:tc>
        <w:tc>
          <w:tcPr>
            <w:tcW w:w="1200" w:type="dxa"/>
            <w:tcBorders>
              <w:top w:val="single" w:sz="4" w:space="0" w:color="8EA9DB"/>
              <w:left w:val="nil"/>
              <w:bottom w:val="single" w:sz="4" w:space="0" w:color="8EA9DB"/>
              <w:right w:val="single" w:sz="4" w:space="0" w:color="auto"/>
            </w:tcBorders>
            <w:shd w:val="clear" w:color="auto" w:fill="auto"/>
            <w:vAlign w:val="center"/>
            <w:hideMark/>
          </w:tcPr>
          <w:p w14:paraId="08061165"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Final day with spectacular views, but a cheeky bit near the top!</w:t>
            </w:r>
          </w:p>
        </w:tc>
      </w:tr>
      <w:tr w:rsidR="004E3250" w:rsidRPr="004E3250" w14:paraId="47B8F021" w14:textId="77777777" w:rsidTr="004E3250">
        <w:trPr>
          <w:trHeight w:val="680"/>
        </w:trPr>
        <w:tc>
          <w:tcPr>
            <w:tcW w:w="1040" w:type="dxa"/>
            <w:tcBorders>
              <w:top w:val="single" w:sz="4" w:space="0" w:color="8EA9DB"/>
              <w:left w:val="single" w:sz="4" w:space="0" w:color="8EA9DB"/>
              <w:bottom w:val="single" w:sz="4" w:space="0" w:color="8EA9DB"/>
              <w:right w:val="nil"/>
            </w:tcBorders>
            <w:shd w:val="clear" w:color="D9E1F2" w:fill="D9E1F2"/>
            <w:noWrap/>
            <w:vAlign w:val="center"/>
            <w:hideMark/>
          </w:tcPr>
          <w:p w14:paraId="0BA3618A" w14:textId="77777777" w:rsidR="004E3250" w:rsidRPr="004E3250" w:rsidRDefault="004E3250" w:rsidP="004E3250">
            <w:pPr>
              <w:jc w:val="center"/>
              <w:rPr>
                <w:rFonts w:ascii="Calibri" w:hAnsi="Calibri" w:cs="Calibri"/>
                <w:color w:val="000000"/>
                <w:sz w:val="20"/>
                <w:szCs w:val="20"/>
              </w:rPr>
            </w:pPr>
          </w:p>
        </w:tc>
        <w:tc>
          <w:tcPr>
            <w:tcW w:w="1320" w:type="dxa"/>
            <w:tcBorders>
              <w:top w:val="single" w:sz="4" w:space="0" w:color="8EA9DB"/>
              <w:left w:val="single" w:sz="4" w:space="0" w:color="auto"/>
              <w:bottom w:val="single" w:sz="4" w:space="0" w:color="8EA9DB"/>
              <w:right w:val="nil"/>
            </w:tcBorders>
            <w:shd w:val="clear" w:color="D9E1F2" w:fill="D9E1F2"/>
            <w:vAlign w:val="center"/>
            <w:hideMark/>
          </w:tcPr>
          <w:p w14:paraId="15E19EC3" w14:textId="77777777" w:rsidR="004E3250" w:rsidRPr="004E3250" w:rsidRDefault="00000000" w:rsidP="004E3250">
            <w:pPr>
              <w:jc w:val="center"/>
              <w:rPr>
                <w:rFonts w:ascii="Calibri" w:hAnsi="Calibri" w:cs="Calibri"/>
                <w:color w:val="0563C1"/>
                <w:u w:val="single"/>
              </w:rPr>
            </w:pPr>
            <w:hyperlink r:id="rId70" w:history="1">
              <w:r w:rsidR="004E3250" w:rsidRPr="004E3250">
                <w:rPr>
                  <w:rFonts w:ascii="Calibri" w:hAnsi="Calibri" w:cs="Calibri"/>
                  <w:color w:val="0563C1"/>
                  <w:u w:val="single"/>
                </w:rPr>
                <w:t xml:space="preserve">CALP01 </w:t>
              </w:r>
              <w:proofErr w:type="spellStart"/>
              <w:r w:rsidR="004E3250" w:rsidRPr="004E3250">
                <w:rPr>
                  <w:rFonts w:ascii="Calibri" w:hAnsi="Calibri" w:cs="Calibri"/>
                  <w:color w:val="0563C1"/>
                  <w:u w:val="single"/>
                </w:rPr>
                <w:t>Pedreguer</w:t>
              </w:r>
              <w:proofErr w:type="spellEnd"/>
            </w:hyperlink>
          </w:p>
        </w:tc>
        <w:tc>
          <w:tcPr>
            <w:tcW w:w="760" w:type="dxa"/>
            <w:tcBorders>
              <w:top w:val="single" w:sz="4" w:space="0" w:color="8EA9DB"/>
              <w:left w:val="nil"/>
              <w:bottom w:val="single" w:sz="4" w:space="0" w:color="8EA9DB"/>
              <w:right w:val="nil"/>
            </w:tcBorders>
            <w:shd w:val="clear" w:color="D9E1F2" w:fill="D9E1F2"/>
            <w:vAlign w:val="center"/>
            <w:hideMark/>
          </w:tcPr>
          <w:p w14:paraId="0B945817"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65</w:t>
            </w:r>
          </w:p>
        </w:tc>
        <w:tc>
          <w:tcPr>
            <w:tcW w:w="740" w:type="dxa"/>
            <w:tcBorders>
              <w:top w:val="single" w:sz="4" w:space="0" w:color="8EA9DB"/>
              <w:left w:val="nil"/>
              <w:bottom w:val="single" w:sz="4" w:space="0" w:color="8EA9DB"/>
              <w:right w:val="nil"/>
            </w:tcBorders>
            <w:shd w:val="clear" w:color="D9E1F2" w:fill="D9E1F2"/>
            <w:vAlign w:val="center"/>
            <w:hideMark/>
          </w:tcPr>
          <w:p w14:paraId="55041523"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40</w:t>
            </w:r>
          </w:p>
        </w:tc>
        <w:tc>
          <w:tcPr>
            <w:tcW w:w="840" w:type="dxa"/>
            <w:tcBorders>
              <w:top w:val="single" w:sz="4" w:space="0" w:color="8EA9DB"/>
              <w:left w:val="nil"/>
              <w:bottom w:val="single" w:sz="4" w:space="0" w:color="8EA9DB"/>
              <w:right w:val="nil"/>
            </w:tcBorders>
            <w:shd w:val="clear" w:color="D9E1F2" w:fill="D9E1F2"/>
            <w:vAlign w:val="center"/>
            <w:hideMark/>
          </w:tcPr>
          <w:p w14:paraId="18ABD50E"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845</w:t>
            </w:r>
          </w:p>
        </w:tc>
        <w:tc>
          <w:tcPr>
            <w:tcW w:w="780" w:type="dxa"/>
            <w:tcBorders>
              <w:top w:val="single" w:sz="4" w:space="0" w:color="8EA9DB"/>
              <w:left w:val="nil"/>
              <w:bottom w:val="single" w:sz="4" w:space="0" w:color="8EA9DB"/>
              <w:right w:val="nil"/>
            </w:tcBorders>
            <w:shd w:val="clear" w:color="D9E1F2" w:fill="D9E1F2"/>
            <w:vAlign w:val="center"/>
            <w:hideMark/>
          </w:tcPr>
          <w:p w14:paraId="13193ECC"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2,746</w:t>
            </w:r>
          </w:p>
        </w:tc>
        <w:tc>
          <w:tcPr>
            <w:tcW w:w="2040" w:type="dxa"/>
            <w:tcBorders>
              <w:top w:val="single" w:sz="4" w:space="0" w:color="8EA9DB"/>
              <w:left w:val="nil"/>
              <w:bottom w:val="single" w:sz="4" w:space="0" w:color="8EA9DB"/>
              <w:right w:val="nil"/>
            </w:tcBorders>
            <w:shd w:val="clear" w:color="D9E1F2" w:fill="D9E1F2"/>
            <w:vAlign w:val="center"/>
            <w:hideMark/>
          </w:tcPr>
          <w:p w14:paraId="4A8AE13D" w14:textId="3AF1FBB1"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Shake-down ride</w:t>
            </w:r>
            <w:r w:rsidR="00D774FA">
              <w:rPr>
                <w:rFonts w:ascii="Calibri" w:hAnsi="Calibri" w:cs="Calibri"/>
                <w:color w:val="000000"/>
                <w:sz w:val="20"/>
                <w:szCs w:val="20"/>
              </w:rPr>
              <w:t>; roads can get busy later in the day</w:t>
            </w:r>
          </w:p>
        </w:tc>
        <w:tc>
          <w:tcPr>
            <w:tcW w:w="1200" w:type="dxa"/>
            <w:tcBorders>
              <w:top w:val="single" w:sz="4" w:space="0" w:color="8EA9DB"/>
              <w:left w:val="nil"/>
              <w:bottom w:val="single" w:sz="4" w:space="0" w:color="8EA9DB"/>
              <w:right w:val="nil"/>
            </w:tcBorders>
            <w:shd w:val="clear" w:color="D9E1F2" w:fill="D9E1F2"/>
            <w:vAlign w:val="center"/>
            <w:hideMark/>
          </w:tcPr>
          <w:p w14:paraId="4CEFC5CA" w14:textId="77777777"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Pedreguer</w:t>
            </w:r>
            <w:proofErr w:type="spellEnd"/>
          </w:p>
        </w:tc>
        <w:tc>
          <w:tcPr>
            <w:tcW w:w="1200" w:type="dxa"/>
            <w:tcBorders>
              <w:top w:val="single" w:sz="4" w:space="0" w:color="8EA9DB"/>
              <w:left w:val="nil"/>
              <w:bottom w:val="single" w:sz="4" w:space="0" w:color="8EA9DB"/>
              <w:right w:val="single" w:sz="4" w:space="0" w:color="auto"/>
            </w:tcBorders>
            <w:shd w:val="clear" w:color="D9E1F2" w:fill="D9E1F2"/>
            <w:vAlign w:val="center"/>
            <w:hideMark/>
          </w:tcPr>
          <w:p w14:paraId="2583AE0D"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 </w:t>
            </w:r>
          </w:p>
        </w:tc>
      </w:tr>
      <w:tr w:rsidR="004E3250" w:rsidRPr="004E3250" w14:paraId="7782C34B" w14:textId="77777777" w:rsidTr="004E3250">
        <w:trPr>
          <w:trHeight w:val="1020"/>
        </w:trPr>
        <w:tc>
          <w:tcPr>
            <w:tcW w:w="1040" w:type="dxa"/>
            <w:tcBorders>
              <w:top w:val="single" w:sz="4" w:space="0" w:color="8EA9DB"/>
              <w:left w:val="single" w:sz="4" w:space="0" w:color="8EA9DB"/>
              <w:bottom w:val="single" w:sz="4" w:space="0" w:color="8EA9DB"/>
              <w:right w:val="nil"/>
            </w:tcBorders>
            <w:shd w:val="clear" w:color="auto" w:fill="auto"/>
            <w:noWrap/>
            <w:vAlign w:val="center"/>
            <w:hideMark/>
          </w:tcPr>
          <w:p w14:paraId="1CE0FFCD" w14:textId="77777777" w:rsidR="004E3250" w:rsidRPr="004E3250" w:rsidRDefault="004E3250" w:rsidP="004E3250">
            <w:pPr>
              <w:jc w:val="center"/>
              <w:rPr>
                <w:rFonts w:ascii="Calibri" w:hAnsi="Calibri" w:cs="Calibri"/>
                <w:color w:val="000000"/>
                <w:sz w:val="20"/>
                <w:szCs w:val="20"/>
              </w:rPr>
            </w:pPr>
          </w:p>
        </w:tc>
        <w:tc>
          <w:tcPr>
            <w:tcW w:w="1320" w:type="dxa"/>
            <w:tcBorders>
              <w:top w:val="single" w:sz="4" w:space="0" w:color="8EA9DB"/>
              <w:left w:val="single" w:sz="4" w:space="0" w:color="auto"/>
              <w:bottom w:val="single" w:sz="4" w:space="0" w:color="8EA9DB"/>
              <w:right w:val="nil"/>
            </w:tcBorders>
            <w:shd w:val="clear" w:color="auto" w:fill="auto"/>
            <w:vAlign w:val="center"/>
            <w:hideMark/>
          </w:tcPr>
          <w:p w14:paraId="7EC21ED4" w14:textId="77777777" w:rsidR="004E3250" w:rsidRPr="004E3250" w:rsidRDefault="00000000" w:rsidP="004E3250">
            <w:pPr>
              <w:jc w:val="center"/>
              <w:rPr>
                <w:rFonts w:ascii="Calibri" w:hAnsi="Calibri" w:cs="Calibri"/>
                <w:color w:val="0563C1"/>
                <w:u w:val="single"/>
              </w:rPr>
            </w:pPr>
            <w:hyperlink r:id="rId71" w:history="1">
              <w:r w:rsidR="004E3250" w:rsidRPr="004E3250">
                <w:rPr>
                  <w:rFonts w:ascii="Calibri" w:hAnsi="Calibri" w:cs="Calibri"/>
                  <w:color w:val="0563C1"/>
                  <w:u w:val="single"/>
                </w:rPr>
                <w:t xml:space="preserve">Calp22 Calpe </w:t>
              </w:r>
              <w:proofErr w:type="spellStart"/>
              <w:r w:rsidR="004E3250" w:rsidRPr="004E3250">
                <w:rPr>
                  <w:rFonts w:ascii="Calibri" w:hAnsi="Calibri" w:cs="Calibri"/>
                  <w:color w:val="0563C1"/>
                  <w:u w:val="single"/>
                </w:rPr>
                <w:t>Denia</w:t>
              </w:r>
              <w:proofErr w:type="spellEnd"/>
              <w:r w:rsidR="004E3250" w:rsidRPr="004E3250">
                <w:rPr>
                  <w:rFonts w:ascii="Calibri" w:hAnsi="Calibri" w:cs="Calibri"/>
                  <w:color w:val="0563C1"/>
                  <w:u w:val="single"/>
                </w:rPr>
                <w:t xml:space="preserve"> </w:t>
              </w:r>
              <w:proofErr w:type="spellStart"/>
              <w:r w:rsidR="004E3250" w:rsidRPr="004E3250">
                <w:rPr>
                  <w:rFonts w:ascii="Calibri" w:hAnsi="Calibri" w:cs="Calibri"/>
                  <w:color w:val="0563C1"/>
                  <w:u w:val="single"/>
                </w:rPr>
                <w:t>Benissa</w:t>
              </w:r>
              <w:proofErr w:type="spellEnd"/>
            </w:hyperlink>
          </w:p>
        </w:tc>
        <w:tc>
          <w:tcPr>
            <w:tcW w:w="760" w:type="dxa"/>
            <w:tcBorders>
              <w:top w:val="single" w:sz="4" w:space="0" w:color="8EA9DB"/>
              <w:left w:val="nil"/>
              <w:bottom w:val="single" w:sz="4" w:space="0" w:color="8EA9DB"/>
              <w:right w:val="nil"/>
            </w:tcBorders>
            <w:shd w:val="clear" w:color="auto" w:fill="auto"/>
            <w:vAlign w:val="center"/>
            <w:hideMark/>
          </w:tcPr>
          <w:p w14:paraId="7825B687"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73</w:t>
            </w:r>
          </w:p>
        </w:tc>
        <w:tc>
          <w:tcPr>
            <w:tcW w:w="740" w:type="dxa"/>
            <w:tcBorders>
              <w:top w:val="single" w:sz="4" w:space="0" w:color="8EA9DB"/>
              <w:left w:val="nil"/>
              <w:bottom w:val="single" w:sz="4" w:space="0" w:color="8EA9DB"/>
              <w:right w:val="nil"/>
            </w:tcBorders>
            <w:shd w:val="clear" w:color="auto" w:fill="auto"/>
            <w:vAlign w:val="center"/>
            <w:hideMark/>
          </w:tcPr>
          <w:p w14:paraId="59D8617C"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45</w:t>
            </w:r>
          </w:p>
        </w:tc>
        <w:tc>
          <w:tcPr>
            <w:tcW w:w="840" w:type="dxa"/>
            <w:tcBorders>
              <w:top w:val="single" w:sz="4" w:space="0" w:color="8EA9DB"/>
              <w:left w:val="nil"/>
              <w:bottom w:val="single" w:sz="4" w:space="0" w:color="8EA9DB"/>
              <w:right w:val="nil"/>
            </w:tcBorders>
            <w:shd w:val="clear" w:color="auto" w:fill="auto"/>
            <w:vAlign w:val="center"/>
            <w:hideMark/>
          </w:tcPr>
          <w:p w14:paraId="5D20C968"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1,050</w:t>
            </w:r>
          </w:p>
        </w:tc>
        <w:tc>
          <w:tcPr>
            <w:tcW w:w="780" w:type="dxa"/>
            <w:tcBorders>
              <w:top w:val="single" w:sz="4" w:space="0" w:color="8EA9DB"/>
              <w:left w:val="nil"/>
              <w:bottom w:val="single" w:sz="4" w:space="0" w:color="8EA9DB"/>
              <w:right w:val="nil"/>
            </w:tcBorders>
            <w:shd w:val="clear" w:color="auto" w:fill="auto"/>
            <w:vAlign w:val="center"/>
            <w:hideMark/>
          </w:tcPr>
          <w:p w14:paraId="4DDB822F"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3,413</w:t>
            </w:r>
          </w:p>
        </w:tc>
        <w:tc>
          <w:tcPr>
            <w:tcW w:w="2040" w:type="dxa"/>
            <w:tcBorders>
              <w:top w:val="single" w:sz="4" w:space="0" w:color="8EA9DB"/>
              <w:left w:val="nil"/>
              <w:bottom w:val="single" w:sz="4" w:space="0" w:color="8EA9DB"/>
              <w:right w:val="nil"/>
            </w:tcBorders>
            <w:shd w:val="clear" w:color="auto" w:fill="auto"/>
            <w:vAlign w:val="center"/>
            <w:hideMark/>
          </w:tcPr>
          <w:p w14:paraId="791E1206"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Shorter route to Denier</w:t>
            </w:r>
          </w:p>
        </w:tc>
        <w:tc>
          <w:tcPr>
            <w:tcW w:w="1200" w:type="dxa"/>
            <w:tcBorders>
              <w:top w:val="single" w:sz="4" w:space="0" w:color="8EA9DB"/>
              <w:left w:val="nil"/>
              <w:bottom w:val="single" w:sz="4" w:space="0" w:color="8EA9DB"/>
              <w:right w:val="nil"/>
            </w:tcBorders>
            <w:shd w:val="clear" w:color="auto" w:fill="auto"/>
            <w:vAlign w:val="center"/>
            <w:hideMark/>
          </w:tcPr>
          <w:p w14:paraId="11A65EED" w14:textId="006EC817"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Den</w:t>
            </w:r>
            <w:r>
              <w:rPr>
                <w:rFonts w:ascii="Calibri" w:hAnsi="Calibri" w:cs="Calibri"/>
                <w:color w:val="000000"/>
                <w:sz w:val="20"/>
                <w:szCs w:val="20"/>
              </w:rPr>
              <w:t>ia</w:t>
            </w:r>
            <w:proofErr w:type="spellEnd"/>
          </w:p>
        </w:tc>
        <w:tc>
          <w:tcPr>
            <w:tcW w:w="1200" w:type="dxa"/>
            <w:tcBorders>
              <w:top w:val="single" w:sz="4" w:space="0" w:color="8EA9DB"/>
              <w:left w:val="nil"/>
              <w:bottom w:val="single" w:sz="4" w:space="0" w:color="8EA9DB"/>
              <w:right w:val="single" w:sz="4" w:space="0" w:color="auto"/>
            </w:tcBorders>
            <w:shd w:val="clear" w:color="auto" w:fill="auto"/>
            <w:vAlign w:val="center"/>
            <w:hideMark/>
          </w:tcPr>
          <w:p w14:paraId="36946F68"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 </w:t>
            </w:r>
          </w:p>
        </w:tc>
      </w:tr>
      <w:tr w:rsidR="004E3250" w:rsidRPr="004E3250" w14:paraId="7BA4BEE6" w14:textId="77777777" w:rsidTr="004E3250">
        <w:trPr>
          <w:trHeight w:val="1200"/>
        </w:trPr>
        <w:tc>
          <w:tcPr>
            <w:tcW w:w="1040" w:type="dxa"/>
            <w:tcBorders>
              <w:top w:val="single" w:sz="4" w:space="0" w:color="8EA9DB"/>
              <w:left w:val="single" w:sz="4" w:space="0" w:color="8EA9DB"/>
              <w:bottom w:val="single" w:sz="4" w:space="0" w:color="8EA9DB"/>
              <w:right w:val="nil"/>
            </w:tcBorders>
            <w:shd w:val="clear" w:color="D9E1F2" w:fill="D9E1F2"/>
            <w:vAlign w:val="center"/>
            <w:hideMark/>
          </w:tcPr>
          <w:p w14:paraId="6E8AFE44" w14:textId="77777777" w:rsidR="004E3250" w:rsidRPr="004E3250" w:rsidRDefault="004E3250" w:rsidP="004E3250">
            <w:pPr>
              <w:jc w:val="center"/>
              <w:rPr>
                <w:rFonts w:ascii="Calibri" w:hAnsi="Calibri" w:cs="Calibri"/>
                <w:color w:val="000000"/>
                <w:sz w:val="20"/>
                <w:szCs w:val="20"/>
              </w:rPr>
            </w:pPr>
          </w:p>
        </w:tc>
        <w:tc>
          <w:tcPr>
            <w:tcW w:w="1320" w:type="dxa"/>
            <w:tcBorders>
              <w:top w:val="single" w:sz="4" w:space="0" w:color="8EA9DB"/>
              <w:left w:val="single" w:sz="4" w:space="0" w:color="auto"/>
              <w:bottom w:val="single" w:sz="4" w:space="0" w:color="8EA9DB"/>
              <w:right w:val="nil"/>
            </w:tcBorders>
            <w:shd w:val="clear" w:color="D9E1F2" w:fill="D9E1F2"/>
            <w:vAlign w:val="center"/>
            <w:hideMark/>
          </w:tcPr>
          <w:p w14:paraId="654977CD" w14:textId="77777777" w:rsidR="004E3250" w:rsidRPr="004E3250" w:rsidRDefault="00000000" w:rsidP="004E3250">
            <w:pPr>
              <w:jc w:val="center"/>
              <w:rPr>
                <w:rFonts w:ascii="Calibri" w:hAnsi="Calibri" w:cs="Calibri"/>
                <w:color w:val="0563C1"/>
                <w:u w:val="single"/>
              </w:rPr>
            </w:pPr>
            <w:hyperlink r:id="rId72" w:history="1">
              <w:r w:rsidR="004E3250" w:rsidRPr="004E3250">
                <w:rPr>
                  <w:rFonts w:ascii="Calibri" w:hAnsi="Calibri" w:cs="Calibri"/>
                  <w:color w:val="0563C1"/>
                  <w:u w:val="single"/>
                </w:rPr>
                <w:t xml:space="preserve">CALP05 Coll de Rates &amp; </w:t>
              </w:r>
              <w:proofErr w:type="spellStart"/>
              <w:r w:rsidR="004E3250" w:rsidRPr="004E3250">
                <w:rPr>
                  <w:rFonts w:ascii="Calibri" w:hAnsi="Calibri" w:cs="Calibri"/>
                  <w:color w:val="0563C1"/>
                  <w:u w:val="single"/>
                </w:rPr>
                <w:t>Benigembla</w:t>
              </w:r>
              <w:proofErr w:type="spellEnd"/>
            </w:hyperlink>
          </w:p>
        </w:tc>
        <w:tc>
          <w:tcPr>
            <w:tcW w:w="760" w:type="dxa"/>
            <w:tcBorders>
              <w:top w:val="single" w:sz="4" w:space="0" w:color="8EA9DB"/>
              <w:left w:val="nil"/>
              <w:bottom w:val="single" w:sz="4" w:space="0" w:color="8EA9DB"/>
              <w:right w:val="nil"/>
            </w:tcBorders>
            <w:shd w:val="clear" w:color="D9E1F2" w:fill="D9E1F2"/>
            <w:vAlign w:val="center"/>
            <w:hideMark/>
          </w:tcPr>
          <w:p w14:paraId="4E85F27A"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83</w:t>
            </w:r>
          </w:p>
        </w:tc>
        <w:tc>
          <w:tcPr>
            <w:tcW w:w="740" w:type="dxa"/>
            <w:tcBorders>
              <w:top w:val="single" w:sz="4" w:space="0" w:color="8EA9DB"/>
              <w:left w:val="nil"/>
              <w:bottom w:val="single" w:sz="4" w:space="0" w:color="8EA9DB"/>
              <w:right w:val="nil"/>
            </w:tcBorders>
            <w:shd w:val="clear" w:color="D9E1F2" w:fill="D9E1F2"/>
            <w:vAlign w:val="center"/>
            <w:hideMark/>
          </w:tcPr>
          <w:p w14:paraId="03B40798"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52</w:t>
            </w:r>
          </w:p>
        </w:tc>
        <w:tc>
          <w:tcPr>
            <w:tcW w:w="840" w:type="dxa"/>
            <w:tcBorders>
              <w:top w:val="single" w:sz="4" w:space="0" w:color="8EA9DB"/>
              <w:left w:val="nil"/>
              <w:bottom w:val="single" w:sz="4" w:space="0" w:color="8EA9DB"/>
              <w:right w:val="nil"/>
            </w:tcBorders>
            <w:shd w:val="clear" w:color="D9E1F2" w:fill="D9E1F2"/>
            <w:vAlign w:val="center"/>
            <w:hideMark/>
          </w:tcPr>
          <w:p w14:paraId="2C93FA75"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1,188</w:t>
            </w:r>
          </w:p>
        </w:tc>
        <w:tc>
          <w:tcPr>
            <w:tcW w:w="780" w:type="dxa"/>
            <w:tcBorders>
              <w:top w:val="single" w:sz="4" w:space="0" w:color="8EA9DB"/>
              <w:left w:val="nil"/>
              <w:bottom w:val="single" w:sz="4" w:space="0" w:color="8EA9DB"/>
              <w:right w:val="nil"/>
            </w:tcBorders>
            <w:shd w:val="clear" w:color="D9E1F2" w:fill="D9E1F2"/>
            <w:vAlign w:val="center"/>
            <w:hideMark/>
          </w:tcPr>
          <w:p w14:paraId="43FC22BC"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3,861</w:t>
            </w:r>
          </w:p>
        </w:tc>
        <w:tc>
          <w:tcPr>
            <w:tcW w:w="2040" w:type="dxa"/>
            <w:tcBorders>
              <w:top w:val="single" w:sz="4" w:space="0" w:color="8EA9DB"/>
              <w:left w:val="nil"/>
              <w:bottom w:val="single" w:sz="4" w:space="0" w:color="8EA9DB"/>
              <w:right w:val="nil"/>
            </w:tcBorders>
            <w:shd w:val="clear" w:color="D9E1F2" w:fill="D9E1F2"/>
            <w:vAlign w:val="center"/>
            <w:hideMark/>
          </w:tcPr>
          <w:p w14:paraId="3ACD6408"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 xml:space="preserve">Shorter route up Col de Rates from </w:t>
            </w:r>
            <w:proofErr w:type="spellStart"/>
            <w:r w:rsidRPr="004E3250">
              <w:rPr>
                <w:rFonts w:ascii="Calibri" w:hAnsi="Calibri" w:cs="Calibri"/>
                <w:color w:val="000000"/>
                <w:sz w:val="20"/>
                <w:szCs w:val="20"/>
              </w:rPr>
              <w:t>Tarbena</w:t>
            </w:r>
            <w:proofErr w:type="spellEnd"/>
            <w:r w:rsidRPr="004E3250">
              <w:rPr>
                <w:rFonts w:ascii="Calibri" w:hAnsi="Calibri" w:cs="Calibri"/>
                <w:color w:val="000000"/>
                <w:sz w:val="20"/>
                <w:szCs w:val="20"/>
              </w:rPr>
              <w:t>. Main road return (N332)</w:t>
            </w:r>
          </w:p>
        </w:tc>
        <w:tc>
          <w:tcPr>
            <w:tcW w:w="1200" w:type="dxa"/>
            <w:tcBorders>
              <w:top w:val="single" w:sz="4" w:space="0" w:color="8EA9DB"/>
              <w:left w:val="nil"/>
              <w:bottom w:val="single" w:sz="4" w:space="0" w:color="8EA9DB"/>
              <w:right w:val="nil"/>
            </w:tcBorders>
            <w:shd w:val="clear" w:color="D9E1F2" w:fill="D9E1F2"/>
            <w:vAlign w:val="center"/>
            <w:hideMark/>
          </w:tcPr>
          <w:p w14:paraId="748369A9" w14:textId="77777777"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Benigembla</w:t>
            </w:r>
            <w:proofErr w:type="spellEnd"/>
          </w:p>
        </w:tc>
        <w:tc>
          <w:tcPr>
            <w:tcW w:w="1200" w:type="dxa"/>
            <w:tcBorders>
              <w:top w:val="single" w:sz="4" w:space="0" w:color="8EA9DB"/>
              <w:left w:val="nil"/>
              <w:bottom w:val="single" w:sz="4" w:space="0" w:color="8EA9DB"/>
              <w:right w:val="single" w:sz="4" w:space="0" w:color="auto"/>
            </w:tcBorders>
            <w:shd w:val="clear" w:color="D9E1F2" w:fill="D9E1F2"/>
            <w:vAlign w:val="center"/>
            <w:hideMark/>
          </w:tcPr>
          <w:p w14:paraId="707961AB"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Van Vleuten</w:t>
            </w:r>
          </w:p>
        </w:tc>
      </w:tr>
      <w:tr w:rsidR="004E3250" w:rsidRPr="004E3250" w14:paraId="268DD1BD" w14:textId="77777777" w:rsidTr="004E3250">
        <w:trPr>
          <w:trHeight w:val="1500"/>
        </w:trPr>
        <w:tc>
          <w:tcPr>
            <w:tcW w:w="1040" w:type="dxa"/>
            <w:tcBorders>
              <w:top w:val="single" w:sz="4" w:space="0" w:color="8EA9DB"/>
              <w:left w:val="single" w:sz="4" w:space="0" w:color="8EA9DB"/>
              <w:bottom w:val="single" w:sz="4" w:space="0" w:color="8EA9DB"/>
              <w:right w:val="nil"/>
            </w:tcBorders>
            <w:shd w:val="clear" w:color="auto" w:fill="auto"/>
            <w:noWrap/>
            <w:vAlign w:val="center"/>
            <w:hideMark/>
          </w:tcPr>
          <w:p w14:paraId="7A3C7F67" w14:textId="77777777" w:rsidR="004E3250" w:rsidRPr="004E3250" w:rsidRDefault="004E3250" w:rsidP="004E3250">
            <w:pPr>
              <w:jc w:val="center"/>
              <w:rPr>
                <w:rFonts w:ascii="Calibri" w:hAnsi="Calibri" w:cs="Calibri"/>
                <w:color w:val="000000"/>
                <w:sz w:val="20"/>
                <w:szCs w:val="20"/>
              </w:rPr>
            </w:pPr>
          </w:p>
        </w:tc>
        <w:tc>
          <w:tcPr>
            <w:tcW w:w="1320" w:type="dxa"/>
            <w:tcBorders>
              <w:top w:val="single" w:sz="4" w:space="0" w:color="8EA9DB"/>
              <w:left w:val="single" w:sz="4" w:space="0" w:color="auto"/>
              <w:bottom w:val="single" w:sz="4" w:space="0" w:color="8EA9DB"/>
              <w:right w:val="nil"/>
            </w:tcBorders>
            <w:shd w:val="clear" w:color="auto" w:fill="auto"/>
            <w:vAlign w:val="center"/>
            <w:hideMark/>
          </w:tcPr>
          <w:p w14:paraId="7DF08A60" w14:textId="77777777" w:rsidR="004E3250" w:rsidRPr="004E3250" w:rsidRDefault="00000000" w:rsidP="004E3250">
            <w:pPr>
              <w:jc w:val="center"/>
              <w:rPr>
                <w:rFonts w:ascii="Calibri" w:hAnsi="Calibri" w:cs="Calibri"/>
                <w:color w:val="0563C1"/>
                <w:u w:val="single"/>
              </w:rPr>
            </w:pPr>
            <w:hyperlink r:id="rId73" w:history="1">
              <w:r w:rsidR="004E3250" w:rsidRPr="004E3250">
                <w:rPr>
                  <w:rFonts w:ascii="Calibri" w:hAnsi="Calibri" w:cs="Calibri"/>
                  <w:color w:val="0563C1"/>
                  <w:u w:val="single"/>
                </w:rPr>
                <w:t xml:space="preserve">CALP13 </w:t>
              </w:r>
              <w:proofErr w:type="spellStart"/>
              <w:r w:rsidR="004E3250" w:rsidRPr="004E3250">
                <w:rPr>
                  <w:rFonts w:ascii="Calibri" w:hAnsi="Calibri" w:cs="Calibri"/>
                  <w:color w:val="0563C1"/>
                  <w:u w:val="single"/>
                </w:rPr>
                <w:t>Xabia</w:t>
              </w:r>
              <w:proofErr w:type="spellEnd"/>
            </w:hyperlink>
          </w:p>
        </w:tc>
        <w:tc>
          <w:tcPr>
            <w:tcW w:w="760" w:type="dxa"/>
            <w:tcBorders>
              <w:top w:val="single" w:sz="4" w:space="0" w:color="8EA9DB"/>
              <w:left w:val="nil"/>
              <w:bottom w:val="single" w:sz="4" w:space="0" w:color="8EA9DB"/>
              <w:right w:val="nil"/>
            </w:tcBorders>
            <w:shd w:val="clear" w:color="auto" w:fill="auto"/>
            <w:vAlign w:val="center"/>
            <w:hideMark/>
          </w:tcPr>
          <w:p w14:paraId="0FF97DBD"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91</w:t>
            </w:r>
          </w:p>
        </w:tc>
        <w:tc>
          <w:tcPr>
            <w:tcW w:w="740" w:type="dxa"/>
            <w:tcBorders>
              <w:top w:val="single" w:sz="4" w:space="0" w:color="8EA9DB"/>
              <w:left w:val="nil"/>
              <w:bottom w:val="single" w:sz="4" w:space="0" w:color="8EA9DB"/>
              <w:right w:val="nil"/>
            </w:tcBorders>
            <w:shd w:val="clear" w:color="auto" w:fill="auto"/>
            <w:vAlign w:val="center"/>
            <w:hideMark/>
          </w:tcPr>
          <w:p w14:paraId="71596EAF"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57</w:t>
            </w:r>
          </w:p>
        </w:tc>
        <w:tc>
          <w:tcPr>
            <w:tcW w:w="840" w:type="dxa"/>
            <w:tcBorders>
              <w:top w:val="single" w:sz="4" w:space="0" w:color="8EA9DB"/>
              <w:left w:val="nil"/>
              <w:bottom w:val="single" w:sz="4" w:space="0" w:color="8EA9DB"/>
              <w:right w:val="nil"/>
            </w:tcBorders>
            <w:shd w:val="clear" w:color="auto" w:fill="auto"/>
            <w:vAlign w:val="center"/>
            <w:hideMark/>
          </w:tcPr>
          <w:p w14:paraId="0EF8242A"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1,005</w:t>
            </w:r>
          </w:p>
        </w:tc>
        <w:tc>
          <w:tcPr>
            <w:tcW w:w="780" w:type="dxa"/>
            <w:tcBorders>
              <w:top w:val="single" w:sz="4" w:space="0" w:color="8EA9DB"/>
              <w:left w:val="nil"/>
              <w:bottom w:val="single" w:sz="4" w:space="0" w:color="8EA9DB"/>
              <w:right w:val="nil"/>
            </w:tcBorders>
            <w:shd w:val="clear" w:color="auto" w:fill="auto"/>
            <w:vAlign w:val="center"/>
            <w:hideMark/>
          </w:tcPr>
          <w:p w14:paraId="60902B02"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3,266</w:t>
            </w:r>
          </w:p>
        </w:tc>
        <w:tc>
          <w:tcPr>
            <w:tcW w:w="2040" w:type="dxa"/>
            <w:tcBorders>
              <w:top w:val="single" w:sz="4" w:space="0" w:color="8EA9DB"/>
              <w:left w:val="nil"/>
              <w:bottom w:val="single" w:sz="4" w:space="0" w:color="8EA9DB"/>
              <w:right w:val="nil"/>
            </w:tcBorders>
            <w:shd w:val="clear" w:color="auto" w:fill="auto"/>
            <w:vAlign w:val="center"/>
            <w:hideMark/>
          </w:tcPr>
          <w:p w14:paraId="15CEDE12"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A shorter route going towards north coast with no major climbs and avoiding urban areas</w:t>
            </w:r>
          </w:p>
        </w:tc>
        <w:tc>
          <w:tcPr>
            <w:tcW w:w="1200" w:type="dxa"/>
            <w:tcBorders>
              <w:top w:val="single" w:sz="4" w:space="0" w:color="8EA9DB"/>
              <w:left w:val="nil"/>
              <w:bottom w:val="single" w:sz="4" w:space="0" w:color="8EA9DB"/>
              <w:right w:val="nil"/>
            </w:tcBorders>
            <w:shd w:val="clear" w:color="auto" w:fill="auto"/>
            <w:vAlign w:val="center"/>
            <w:hideMark/>
          </w:tcPr>
          <w:p w14:paraId="3C2A130F" w14:textId="77777777"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Pego</w:t>
            </w:r>
            <w:proofErr w:type="spellEnd"/>
            <w:r w:rsidRPr="004E3250">
              <w:rPr>
                <w:rFonts w:ascii="Calibri" w:hAnsi="Calibri" w:cs="Calibri"/>
                <w:color w:val="000000"/>
                <w:sz w:val="20"/>
                <w:szCs w:val="20"/>
              </w:rPr>
              <w:t xml:space="preserve"> &amp; </w:t>
            </w:r>
            <w:proofErr w:type="spellStart"/>
            <w:r w:rsidRPr="004E3250">
              <w:rPr>
                <w:rFonts w:ascii="Calibri" w:hAnsi="Calibri" w:cs="Calibri"/>
                <w:color w:val="000000"/>
                <w:sz w:val="20"/>
                <w:szCs w:val="20"/>
              </w:rPr>
              <w:t>Xabia</w:t>
            </w:r>
            <w:proofErr w:type="spellEnd"/>
          </w:p>
        </w:tc>
        <w:tc>
          <w:tcPr>
            <w:tcW w:w="1200" w:type="dxa"/>
            <w:tcBorders>
              <w:top w:val="single" w:sz="4" w:space="0" w:color="8EA9DB"/>
              <w:left w:val="nil"/>
              <w:bottom w:val="single" w:sz="4" w:space="0" w:color="8EA9DB"/>
              <w:right w:val="single" w:sz="4" w:space="0" w:color="auto"/>
            </w:tcBorders>
            <w:shd w:val="clear" w:color="auto" w:fill="auto"/>
            <w:vAlign w:val="center"/>
            <w:hideMark/>
          </w:tcPr>
          <w:p w14:paraId="3529FAF8"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 </w:t>
            </w:r>
          </w:p>
        </w:tc>
      </w:tr>
      <w:tr w:rsidR="004E3250" w:rsidRPr="004E3250" w14:paraId="1DDABEBA" w14:textId="77777777" w:rsidTr="004E3250">
        <w:trPr>
          <w:trHeight w:val="1200"/>
        </w:trPr>
        <w:tc>
          <w:tcPr>
            <w:tcW w:w="1040" w:type="dxa"/>
            <w:tcBorders>
              <w:top w:val="single" w:sz="4" w:space="0" w:color="8EA9DB"/>
              <w:left w:val="single" w:sz="4" w:space="0" w:color="8EA9DB"/>
              <w:bottom w:val="single" w:sz="4" w:space="0" w:color="8EA9DB"/>
              <w:right w:val="nil"/>
            </w:tcBorders>
            <w:shd w:val="clear" w:color="D9E1F2" w:fill="D9E1F2"/>
            <w:noWrap/>
            <w:vAlign w:val="center"/>
            <w:hideMark/>
          </w:tcPr>
          <w:p w14:paraId="29B40ABD" w14:textId="77777777" w:rsidR="004E3250" w:rsidRPr="004E3250" w:rsidRDefault="004E3250" w:rsidP="004E3250">
            <w:pPr>
              <w:jc w:val="center"/>
              <w:rPr>
                <w:rFonts w:ascii="Calibri" w:hAnsi="Calibri" w:cs="Calibri"/>
                <w:color w:val="000000"/>
                <w:sz w:val="20"/>
                <w:szCs w:val="20"/>
              </w:rPr>
            </w:pPr>
          </w:p>
        </w:tc>
        <w:tc>
          <w:tcPr>
            <w:tcW w:w="1320" w:type="dxa"/>
            <w:tcBorders>
              <w:top w:val="single" w:sz="4" w:space="0" w:color="8EA9DB"/>
              <w:left w:val="single" w:sz="4" w:space="0" w:color="auto"/>
              <w:bottom w:val="single" w:sz="4" w:space="0" w:color="8EA9DB"/>
              <w:right w:val="nil"/>
            </w:tcBorders>
            <w:shd w:val="clear" w:color="D9E1F2" w:fill="D9E1F2"/>
            <w:vAlign w:val="center"/>
            <w:hideMark/>
          </w:tcPr>
          <w:p w14:paraId="7B0CCEA5" w14:textId="77777777" w:rsidR="004E3250" w:rsidRPr="004E3250" w:rsidRDefault="00000000" w:rsidP="004E3250">
            <w:pPr>
              <w:jc w:val="center"/>
              <w:rPr>
                <w:rFonts w:ascii="Calibri" w:hAnsi="Calibri" w:cs="Calibri"/>
                <w:color w:val="0563C1"/>
                <w:u w:val="single"/>
              </w:rPr>
            </w:pPr>
            <w:hyperlink r:id="rId74" w:history="1">
              <w:r w:rsidR="004E3250" w:rsidRPr="004E3250">
                <w:rPr>
                  <w:rFonts w:ascii="Calibri" w:hAnsi="Calibri" w:cs="Calibri"/>
                  <w:color w:val="0563C1"/>
                  <w:u w:val="single"/>
                </w:rPr>
                <w:t xml:space="preserve">CALP16 </w:t>
              </w:r>
              <w:proofErr w:type="spellStart"/>
              <w:r w:rsidR="004E3250" w:rsidRPr="004E3250">
                <w:rPr>
                  <w:rFonts w:ascii="Calibri" w:hAnsi="Calibri" w:cs="Calibri"/>
                  <w:color w:val="0563C1"/>
                  <w:u w:val="single"/>
                </w:rPr>
                <w:t>Benigembla</w:t>
              </w:r>
              <w:proofErr w:type="spellEnd"/>
            </w:hyperlink>
          </w:p>
        </w:tc>
        <w:tc>
          <w:tcPr>
            <w:tcW w:w="760" w:type="dxa"/>
            <w:tcBorders>
              <w:top w:val="single" w:sz="4" w:space="0" w:color="8EA9DB"/>
              <w:left w:val="nil"/>
              <w:bottom w:val="single" w:sz="4" w:space="0" w:color="8EA9DB"/>
              <w:right w:val="nil"/>
            </w:tcBorders>
            <w:shd w:val="clear" w:color="D9E1F2" w:fill="D9E1F2"/>
            <w:vAlign w:val="center"/>
            <w:hideMark/>
          </w:tcPr>
          <w:p w14:paraId="356095EA"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91</w:t>
            </w:r>
          </w:p>
        </w:tc>
        <w:tc>
          <w:tcPr>
            <w:tcW w:w="740" w:type="dxa"/>
            <w:tcBorders>
              <w:top w:val="single" w:sz="4" w:space="0" w:color="8EA9DB"/>
              <w:left w:val="nil"/>
              <w:bottom w:val="single" w:sz="4" w:space="0" w:color="8EA9DB"/>
              <w:right w:val="nil"/>
            </w:tcBorders>
            <w:shd w:val="clear" w:color="D9E1F2" w:fill="D9E1F2"/>
            <w:vAlign w:val="center"/>
            <w:hideMark/>
          </w:tcPr>
          <w:p w14:paraId="55640327"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57</w:t>
            </w:r>
          </w:p>
        </w:tc>
        <w:tc>
          <w:tcPr>
            <w:tcW w:w="840" w:type="dxa"/>
            <w:tcBorders>
              <w:top w:val="single" w:sz="4" w:space="0" w:color="8EA9DB"/>
              <w:left w:val="nil"/>
              <w:bottom w:val="single" w:sz="4" w:space="0" w:color="8EA9DB"/>
              <w:right w:val="nil"/>
            </w:tcBorders>
            <w:shd w:val="clear" w:color="D9E1F2" w:fill="D9E1F2"/>
            <w:vAlign w:val="center"/>
            <w:hideMark/>
          </w:tcPr>
          <w:p w14:paraId="78D9E481"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1,292</w:t>
            </w:r>
          </w:p>
        </w:tc>
        <w:tc>
          <w:tcPr>
            <w:tcW w:w="780" w:type="dxa"/>
            <w:tcBorders>
              <w:top w:val="single" w:sz="4" w:space="0" w:color="8EA9DB"/>
              <w:left w:val="nil"/>
              <w:bottom w:val="single" w:sz="4" w:space="0" w:color="8EA9DB"/>
              <w:right w:val="nil"/>
            </w:tcBorders>
            <w:shd w:val="clear" w:color="D9E1F2" w:fill="D9E1F2"/>
            <w:vAlign w:val="center"/>
            <w:hideMark/>
          </w:tcPr>
          <w:p w14:paraId="5A2013EF"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4,199</w:t>
            </w:r>
          </w:p>
        </w:tc>
        <w:tc>
          <w:tcPr>
            <w:tcW w:w="2040" w:type="dxa"/>
            <w:tcBorders>
              <w:top w:val="single" w:sz="4" w:space="0" w:color="8EA9DB"/>
              <w:left w:val="nil"/>
              <w:bottom w:val="single" w:sz="4" w:space="0" w:color="8EA9DB"/>
              <w:right w:val="nil"/>
            </w:tcBorders>
            <w:shd w:val="clear" w:color="D9E1F2" w:fill="D9E1F2"/>
            <w:vAlign w:val="center"/>
            <w:hideMark/>
          </w:tcPr>
          <w:p w14:paraId="1BA9A765"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 xml:space="preserve">Up </w:t>
            </w:r>
            <w:proofErr w:type="spellStart"/>
            <w:r w:rsidRPr="004E3250">
              <w:rPr>
                <w:rFonts w:ascii="Calibri" w:hAnsi="Calibri" w:cs="Calibri"/>
                <w:color w:val="000000"/>
                <w:sz w:val="20"/>
                <w:szCs w:val="20"/>
              </w:rPr>
              <w:t>Tarbena</w:t>
            </w:r>
            <w:proofErr w:type="spellEnd"/>
            <w:r w:rsidRPr="004E3250">
              <w:rPr>
                <w:rFonts w:ascii="Calibri" w:hAnsi="Calibri" w:cs="Calibri"/>
                <w:color w:val="000000"/>
                <w:sz w:val="20"/>
                <w:szCs w:val="20"/>
              </w:rPr>
              <w:t xml:space="preserve"> to Castell de Castell, </w:t>
            </w:r>
            <w:proofErr w:type="spellStart"/>
            <w:r w:rsidRPr="004E3250">
              <w:rPr>
                <w:rFonts w:ascii="Calibri" w:hAnsi="Calibri" w:cs="Calibri"/>
                <w:color w:val="000000"/>
                <w:sz w:val="20"/>
                <w:szCs w:val="20"/>
              </w:rPr>
              <w:t>Benigembla</w:t>
            </w:r>
            <w:proofErr w:type="spellEnd"/>
            <w:r w:rsidRPr="004E3250">
              <w:rPr>
                <w:rFonts w:ascii="Calibri" w:hAnsi="Calibri" w:cs="Calibri"/>
                <w:color w:val="000000"/>
                <w:sz w:val="20"/>
                <w:szCs w:val="20"/>
              </w:rPr>
              <w:t xml:space="preserve"> &amp; </w:t>
            </w:r>
            <w:proofErr w:type="spellStart"/>
            <w:r w:rsidRPr="004E3250">
              <w:rPr>
                <w:rFonts w:ascii="Calibri" w:hAnsi="Calibri" w:cs="Calibri"/>
                <w:color w:val="000000"/>
                <w:sz w:val="20"/>
                <w:szCs w:val="20"/>
              </w:rPr>
              <w:t>Benissa</w:t>
            </w:r>
            <w:proofErr w:type="spellEnd"/>
          </w:p>
        </w:tc>
        <w:tc>
          <w:tcPr>
            <w:tcW w:w="1200" w:type="dxa"/>
            <w:tcBorders>
              <w:top w:val="single" w:sz="4" w:space="0" w:color="8EA9DB"/>
              <w:left w:val="nil"/>
              <w:bottom w:val="single" w:sz="4" w:space="0" w:color="8EA9DB"/>
              <w:right w:val="nil"/>
            </w:tcBorders>
            <w:shd w:val="clear" w:color="D9E1F2" w:fill="D9E1F2"/>
            <w:vAlign w:val="center"/>
            <w:hideMark/>
          </w:tcPr>
          <w:p w14:paraId="568792ED" w14:textId="77777777"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Tarbena</w:t>
            </w:r>
            <w:proofErr w:type="spellEnd"/>
            <w:r w:rsidRPr="004E3250">
              <w:rPr>
                <w:rFonts w:ascii="Calibri" w:hAnsi="Calibri" w:cs="Calibri"/>
                <w:color w:val="000000"/>
                <w:sz w:val="20"/>
                <w:szCs w:val="20"/>
              </w:rPr>
              <w:t xml:space="preserve">, Castell de Castell, </w:t>
            </w:r>
            <w:proofErr w:type="spellStart"/>
            <w:r w:rsidRPr="004E3250">
              <w:rPr>
                <w:rFonts w:ascii="Calibri" w:hAnsi="Calibri" w:cs="Calibri"/>
                <w:color w:val="000000"/>
                <w:sz w:val="20"/>
                <w:szCs w:val="20"/>
              </w:rPr>
              <w:t>Parcent</w:t>
            </w:r>
            <w:proofErr w:type="spellEnd"/>
          </w:p>
        </w:tc>
        <w:tc>
          <w:tcPr>
            <w:tcW w:w="1200" w:type="dxa"/>
            <w:tcBorders>
              <w:top w:val="single" w:sz="4" w:space="0" w:color="8EA9DB"/>
              <w:left w:val="nil"/>
              <w:bottom w:val="single" w:sz="4" w:space="0" w:color="8EA9DB"/>
              <w:right w:val="single" w:sz="4" w:space="0" w:color="auto"/>
            </w:tcBorders>
            <w:shd w:val="clear" w:color="D9E1F2" w:fill="D9E1F2"/>
            <w:vAlign w:val="center"/>
            <w:hideMark/>
          </w:tcPr>
          <w:p w14:paraId="2A1C61A5"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 </w:t>
            </w:r>
          </w:p>
        </w:tc>
      </w:tr>
      <w:tr w:rsidR="004E3250" w:rsidRPr="004E3250" w14:paraId="56F9FA63" w14:textId="77777777" w:rsidTr="004E3250">
        <w:trPr>
          <w:trHeight w:val="1020"/>
        </w:trPr>
        <w:tc>
          <w:tcPr>
            <w:tcW w:w="1040" w:type="dxa"/>
            <w:tcBorders>
              <w:top w:val="single" w:sz="4" w:space="0" w:color="8EA9DB"/>
              <w:left w:val="single" w:sz="4" w:space="0" w:color="8EA9DB"/>
              <w:bottom w:val="single" w:sz="4" w:space="0" w:color="8EA9DB"/>
              <w:right w:val="nil"/>
            </w:tcBorders>
            <w:shd w:val="clear" w:color="auto" w:fill="auto"/>
            <w:noWrap/>
            <w:vAlign w:val="center"/>
            <w:hideMark/>
          </w:tcPr>
          <w:p w14:paraId="6BD3997E" w14:textId="77777777" w:rsidR="004E3250" w:rsidRPr="004E3250" w:rsidRDefault="004E3250" w:rsidP="004E3250">
            <w:pPr>
              <w:jc w:val="center"/>
              <w:rPr>
                <w:rFonts w:ascii="Calibri" w:hAnsi="Calibri" w:cs="Calibri"/>
                <w:color w:val="000000"/>
                <w:sz w:val="20"/>
                <w:szCs w:val="20"/>
              </w:rPr>
            </w:pPr>
          </w:p>
        </w:tc>
        <w:tc>
          <w:tcPr>
            <w:tcW w:w="1320" w:type="dxa"/>
            <w:tcBorders>
              <w:top w:val="single" w:sz="4" w:space="0" w:color="8EA9DB"/>
              <w:left w:val="single" w:sz="4" w:space="0" w:color="auto"/>
              <w:bottom w:val="single" w:sz="4" w:space="0" w:color="8EA9DB"/>
              <w:right w:val="nil"/>
            </w:tcBorders>
            <w:shd w:val="clear" w:color="auto" w:fill="auto"/>
            <w:vAlign w:val="center"/>
            <w:hideMark/>
          </w:tcPr>
          <w:p w14:paraId="2FB47242" w14:textId="77777777" w:rsidR="004E3250" w:rsidRPr="004E3250" w:rsidRDefault="00000000" w:rsidP="004E3250">
            <w:pPr>
              <w:jc w:val="center"/>
              <w:rPr>
                <w:rFonts w:ascii="Calibri" w:hAnsi="Calibri" w:cs="Calibri"/>
                <w:color w:val="0563C1"/>
                <w:u w:val="single"/>
              </w:rPr>
            </w:pPr>
            <w:hyperlink r:id="rId75" w:history="1">
              <w:r w:rsidR="004E3250" w:rsidRPr="004E3250">
                <w:rPr>
                  <w:rFonts w:ascii="Calibri" w:hAnsi="Calibri" w:cs="Calibri"/>
                  <w:color w:val="0563C1"/>
                  <w:u w:val="single"/>
                </w:rPr>
                <w:t>CALP07 Coll de Rates (</w:t>
              </w:r>
              <w:proofErr w:type="spellStart"/>
              <w:r w:rsidR="004E3250" w:rsidRPr="004E3250">
                <w:rPr>
                  <w:rFonts w:ascii="Calibri" w:hAnsi="Calibri" w:cs="Calibri"/>
                  <w:color w:val="0563C1"/>
                  <w:u w:val="single"/>
                </w:rPr>
                <w:t>Parcent</w:t>
              </w:r>
              <w:proofErr w:type="spellEnd"/>
              <w:r w:rsidR="004E3250" w:rsidRPr="004E3250">
                <w:rPr>
                  <w:rFonts w:ascii="Calibri" w:hAnsi="Calibri" w:cs="Calibri"/>
                  <w:color w:val="0563C1"/>
                  <w:u w:val="single"/>
                </w:rPr>
                <w:t>)</w:t>
              </w:r>
            </w:hyperlink>
          </w:p>
        </w:tc>
        <w:tc>
          <w:tcPr>
            <w:tcW w:w="760" w:type="dxa"/>
            <w:tcBorders>
              <w:top w:val="single" w:sz="4" w:space="0" w:color="8EA9DB"/>
              <w:left w:val="nil"/>
              <w:bottom w:val="single" w:sz="4" w:space="0" w:color="8EA9DB"/>
              <w:right w:val="nil"/>
            </w:tcBorders>
            <w:shd w:val="clear" w:color="auto" w:fill="auto"/>
            <w:vAlign w:val="center"/>
            <w:hideMark/>
          </w:tcPr>
          <w:p w14:paraId="38900EA4"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94</w:t>
            </w:r>
          </w:p>
        </w:tc>
        <w:tc>
          <w:tcPr>
            <w:tcW w:w="740" w:type="dxa"/>
            <w:tcBorders>
              <w:top w:val="single" w:sz="4" w:space="0" w:color="8EA9DB"/>
              <w:left w:val="nil"/>
              <w:bottom w:val="single" w:sz="4" w:space="0" w:color="8EA9DB"/>
              <w:right w:val="nil"/>
            </w:tcBorders>
            <w:shd w:val="clear" w:color="auto" w:fill="auto"/>
            <w:vAlign w:val="center"/>
            <w:hideMark/>
          </w:tcPr>
          <w:p w14:paraId="098E7A0E"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58</w:t>
            </w:r>
          </w:p>
        </w:tc>
        <w:tc>
          <w:tcPr>
            <w:tcW w:w="840" w:type="dxa"/>
            <w:tcBorders>
              <w:top w:val="single" w:sz="4" w:space="0" w:color="8EA9DB"/>
              <w:left w:val="nil"/>
              <w:bottom w:val="single" w:sz="4" w:space="0" w:color="8EA9DB"/>
              <w:right w:val="nil"/>
            </w:tcBorders>
            <w:shd w:val="clear" w:color="auto" w:fill="auto"/>
            <w:vAlign w:val="center"/>
            <w:hideMark/>
          </w:tcPr>
          <w:p w14:paraId="39ED21B6"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1,427</w:t>
            </w:r>
          </w:p>
        </w:tc>
        <w:tc>
          <w:tcPr>
            <w:tcW w:w="780" w:type="dxa"/>
            <w:tcBorders>
              <w:top w:val="single" w:sz="4" w:space="0" w:color="8EA9DB"/>
              <w:left w:val="nil"/>
              <w:bottom w:val="single" w:sz="4" w:space="0" w:color="8EA9DB"/>
              <w:right w:val="nil"/>
            </w:tcBorders>
            <w:shd w:val="clear" w:color="auto" w:fill="auto"/>
            <w:vAlign w:val="center"/>
            <w:hideMark/>
          </w:tcPr>
          <w:p w14:paraId="5933068D"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4,638</w:t>
            </w:r>
          </w:p>
        </w:tc>
        <w:tc>
          <w:tcPr>
            <w:tcW w:w="2040" w:type="dxa"/>
            <w:tcBorders>
              <w:top w:val="single" w:sz="4" w:space="0" w:color="8EA9DB"/>
              <w:left w:val="nil"/>
              <w:bottom w:val="single" w:sz="4" w:space="0" w:color="8EA9DB"/>
              <w:right w:val="nil"/>
            </w:tcBorders>
            <w:shd w:val="clear" w:color="auto" w:fill="auto"/>
            <w:vAlign w:val="center"/>
            <w:hideMark/>
          </w:tcPr>
          <w:p w14:paraId="158F3B59"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 xml:space="preserve">Vanilla route to Coll de Rates via </w:t>
            </w:r>
            <w:proofErr w:type="spellStart"/>
            <w:r w:rsidRPr="004E3250">
              <w:rPr>
                <w:rFonts w:ascii="Calibri" w:hAnsi="Calibri" w:cs="Calibri"/>
                <w:color w:val="000000"/>
                <w:sz w:val="20"/>
                <w:szCs w:val="20"/>
              </w:rPr>
              <w:t>Parcent</w:t>
            </w:r>
            <w:proofErr w:type="spellEnd"/>
          </w:p>
        </w:tc>
        <w:tc>
          <w:tcPr>
            <w:tcW w:w="1200" w:type="dxa"/>
            <w:tcBorders>
              <w:top w:val="single" w:sz="4" w:space="0" w:color="8EA9DB"/>
              <w:left w:val="nil"/>
              <w:bottom w:val="single" w:sz="4" w:space="0" w:color="8EA9DB"/>
              <w:right w:val="nil"/>
            </w:tcBorders>
            <w:shd w:val="clear" w:color="auto" w:fill="auto"/>
            <w:vAlign w:val="center"/>
            <w:hideMark/>
          </w:tcPr>
          <w:p w14:paraId="32E47CEE"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Top of Coll de Rates</w:t>
            </w:r>
          </w:p>
        </w:tc>
        <w:tc>
          <w:tcPr>
            <w:tcW w:w="1200" w:type="dxa"/>
            <w:tcBorders>
              <w:top w:val="single" w:sz="4" w:space="0" w:color="8EA9DB"/>
              <w:left w:val="nil"/>
              <w:bottom w:val="single" w:sz="4" w:space="0" w:color="8EA9DB"/>
              <w:right w:val="single" w:sz="4" w:space="0" w:color="auto"/>
            </w:tcBorders>
            <w:shd w:val="clear" w:color="auto" w:fill="auto"/>
            <w:vAlign w:val="center"/>
            <w:hideMark/>
          </w:tcPr>
          <w:p w14:paraId="029987C3"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 </w:t>
            </w:r>
          </w:p>
        </w:tc>
      </w:tr>
      <w:tr w:rsidR="004E3250" w:rsidRPr="004E3250" w14:paraId="3D38CB55" w14:textId="77777777" w:rsidTr="004E3250">
        <w:trPr>
          <w:trHeight w:val="1020"/>
        </w:trPr>
        <w:tc>
          <w:tcPr>
            <w:tcW w:w="1040" w:type="dxa"/>
            <w:tcBorders>
              <w:top w:val="single" w:sz="4" w:space="0" w:color="8EA9DB"/>
              <w:left w:val="single" w:sz="4" w:space="0" w:color="8EA9DB"/>
              <w:bottom w:val="single" w:sz="4" w:space="0" w:color="8EA9DB"/>
              <w:right w:val="nil"/>
            </w:tcBorders>
            <w:shd w:val="clear" w:color="D9E1F2" w:fill="D9E1F2"/>
            <w:noWrap/>
            <w:vAlign w:val="center"/>
            <w:hideMark/>
          </w:tcPr>
          <w:p w14:paraId="4F078ACC" w14:textId="77777777" w:rsidR="004E3250" w:rsidRPr="004E3250" w:rsidRDefault="004E3250" w:rsidP="004E3250">
            <w:pPr>
              <w:jc w:val="center"/>
              <w:rPr>
                <w:rFonts w:ascii="Calibri" w:hAnsi="Calibri" w:cs="Calibri"/>
                <w:color w:val="000000"/>
                <w:sz w:val="20"/>
                <w:szCs w:val="20"/>
              </w:rPr>
            </w:pPr>
          </w:p>
        </w:tc>
        <w:tc>
          <w:tcPr>
            <w:tcW w:w="1320" w:type="dxa"/>
            <w:tcBorders>
              <w:top w:val="single" w:sz="4" w:space="0" w:color="8EA9DB"/>
              <w:left w:val="single" w:sz="4" w:space="0" w:color="auto"/>
              <w:bottom w:val="single" w:sz="4" w:space="0" w:color="8EA9DB"/>
              <w:right w:val="nil"/>
            </w:tcBorders>
            <w:shd w:val="clear" w:color="D9E1F2" w:fill="D9E1F2"/>
            <w:vAlign w:val="center"/>
            <w:hideMark/>
          </w:tcPr>
          <w:p w14:paraId="6F6494FD" w14:textId="77777777" w:rsidR="004E3250" w:rsidRPr="004E3250" w:rsidRDefault="00000000" w:rsidP="004E3250">
            <w:pPr>
              <w:jc w:val="center"/>
              <w:rPr>
                <w:rFonts w:ascii="Calibri" w:hAnsi="Calibri" w:cs="Calibri"/>
                <w:color w:val="0563C1"/>
                <w:u w:val="single"/>
              </w:rPr>
            </w:pPr>
            <w:hyperlink r:id="rId76" w:history="1">
              <w:r w:rsidR="004E3250" w:rsidRPr="004E3250">
                <w:rPr>
                  <w:rFonts w:ascii="Calibri" w:hAnsi="Calibri" w:cs="Calibri"/>
                  <w:color w:val="0563C1"/>
                  <w:u w:val="single"/>
                </w:rPr>
                <w:t xml:space="preserve">Calp25 </w:t>
              </w:r>
              <w:proofErr w:type="spellStart"/>
              <w:r w:rsidR="004E3250" w:rsidRPr="004E3250">
                <w:rPr>
                  <w:rFonts w:ascii="Calibri" w:hAnsi="Calibri" w:cs="Calibri"/>
                  <w:color w:val="0563C1"/>
                  <w:u w:val="single"/>
                </w:rPr>
                <w:t>Guadalest</w:t>
              </w:r>
              <w:proofErr w:type="spellEnd"/>
              <w:r w:rsidR="004E3250" w:rsidRPr="004E3250">
                <w:rPr>
                  <w:rFonts w:ascii="Calibri" w:hAnsi="Calibri" w:cs="Calibri"/>
                  <w:color w:val="0563C1"/>
                  <w:u w:val="single"/>
                </w:rPr>
                <w:t xml:space="preserve"> &amp; Rates</w:t>
              </w:r>
            </w:hyperlink>
          </w:p>
        </w:tc>
        <w:tc>
          <w:tcPr>
            <w:tcW w:w="760" w:type="dxa"/>
            <w:tcBorders>
              <w:top w:val="single" w:sz="4" w:space="0" w:color="8EA9DB"/>
              <w:left w:val="nil"/>
              <w:bottom w:val="single" w:sz="4" w:space="0" w:color="8EA9DB"/>
              <w:right w:val="nil"/>
            </w:tcBorders>
            <w:shd w:val="clear" w:color="D9E1F2" w:fill="D9E1F2"/>
            <w:vAlign w:val="center"/>
            <w:hideMark/>
          </w:tcPr>
          <w:p w14:paraId="00B4A8CC"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103</w:t>
            </w:r>
          </w:p>
        </w:tc>
        <w:tc>
          <w:tcPr>
            <w:tcW w:w="740" w:type="dxa"/>
            <w:tcBorders>
              <w:top w:val="single" w:sz="4" w:space="0" w:color="8EA9DB"/>
              <w:left w:val="nil"/>
              <w:bottom w:val="single" w:sz="4" w:space="0" w:color="8EA9DB"/>
              <w:right w:val="nil"/>
            </w:tcBorders>
            <w:shd w:val="clear" w:color="D9E1F2" w:fill="D9E1F2"/>
            <w:vAlign w:val="center"/>
            <w:hideMark/>
          </w:tcPr>
          <w:p w14:paraId="2DBC4964"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64</w:t>
            </w:r>
          </w:p>
        </w:tc>
        <w:tc>
          <w:tcPr>
            <w:tcW w:w="840" w:type="dxa"/>
            <w:tcBorders>
              <w:top w:val="single" w:sz="4" w:space="0" w:color="8EA9DB"/>
              <w:left w:val="nil"/>
              <w:bottom w:val="single" w:sz="4" w:space="0" w:color="8EA9DB"/>
              <w:right w:val="nil"/>
            </w:tcBorders>
            <w:shd w:val="clear" w:color="D9E1F2" w:fill="D9E1F2"/>
            <w:vAlign w:val="center"/>
            <w:hideMark/>
          </w:tcPr>
          <w:p w14:paraId="2B584C69"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2,000</w:t>
            </w:r>
          </w:p>
        </w:tc>
        <w:tc>
          <w:tcPr>
            <w:tcW w:w="780" w:type="dxa"/>
            <w:tcBorders>
              <w:top w:val="single" w:sz="4" w:space="0" w:color="8EA9DB"/>
              <w:left w:val="nil"/>
              <w:bottom w:val="single" w:sz="4" w:space="0" w:color="8EA9DB"/>
              <w:right w:val="nil"/>
            </w:tcBorders>
            <w:shd w:val="clear" w:color="D9E1F2" w:fill="D9E1F2"/>
            <w:vAlign w:val="center"/>
            <w:hideMark/>
          </w:tcPr>
          <w:p w14:paraId="75781745"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6,500</w:t>
            </w:r>
          </w:p>
        </w:tc>
        <w:tc>
          <w:tcPr>
            <w:tcW w:w="2040" w:type="dxa"/>
            <w:tcBorders>
              <w:top w:val="single" w:sz="4" w:space="0" w:color="8EA9DB"/>
              <w:left w:val="nil"/>
              <w:bottom w:val="single" w:sz="4" w:space="0" w:color="8EA9DB"/>
              <w:right w:val="nil"/>
            </w:tcBorders>
            <w:shd w:val="clear" w:color="D9E1F2" w:fill="D9E1F2"/>
            <w:vAlign w:val="center"/>
            <w:hideMark/>
          </w:tcPr>
          <w:p w14:paraId="1B21A053"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 xml:space="preserve">Coll de Rates from </w:t>
            </w:r>
            <w:proofErr w:type="spellStart"/>
            <w:r w:rsidRPr="004E3250">
              <w:rPr>
                <w:rFonts w:ascii="Calibri" w:hAnsi="Calibri" w:cs="Calibri"/>
                <w:color w:val="000000"/>
                <w:sz w:val="20"/>
                <w:szCs w:val="20"/>
              </w:rPr>
              <w:t>Tarbena</w:t>
            </w:r>
            <w:proofErr w:type="spellEnd"/>
          </w:p>
        </w:tc>
        <w:tc>
          <w:tcPr>
            <w:tcW w:w="1200" w:type="dxa"/>
            <w:tcBorders>
              <w:top w:val="single" w:sz="4" w:space="0" w:color="8EA9DB"/>
              <w:left w:val="nil"/>
              <w:bottom w:val="single" w:sz="4" w:space="0" w:color="8EA9DB"/>
              <w:right w:val="nil"/>
            </w:tcBorders>
            <w:shd w:val="clear" w:color="D9E1F2" w:fill="D9E1F2"/>
            <w:vAlign w:val="center"/>
            <w:hideMark/>
          </w:tcPr>
          <w:p w14:paraId="741061BF" w14:textId="77777777"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Guadaleast</w:t>
            </w:r>
            <w:proofErr w:type="spellEnd"/>
            <w:r w:rsidRPr="004E3250">
              <w:rPr>
                <w:rFonts w:ascii="Calibri" w:hAnsi="Calibri" w:cs="Calibri"/>
                <w:color w:val="000000"/>
                <w:sz w:val="20"/>
                <w:szCs w:val="20"/>
              </w:rPr>
              <w:t>, Coll de Rates</w:t>
            </w:r>
          </w:p>
        </w:tc>
        <w:tc>
          <w:tcPr>
            <w:tcW w:w="1200" w:type="dxa"/>
            <w:tcBorders>
              <w:top w:val="single" w:sz="4" w:space="0" w:color="8EA9DB"/>
              <w:left w:val="nil"/>
              <w:bottom w:val="single" w:sz="4" w:space="0" w:color="8EA9DB"/>
              <w:right w:val="single" w:sz="4" w:space="0" w:color="auto"/>
            </w:tcBorders>
            <w:shd w:val="clear" w:color="D9E1F2" w:fill="D9E1F2"/>
            <w:vAlign w:val="center"/>
            <w:hideMark/>
          </w:tcPr>
          <w:p w14:paraId="3382D52C"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Jo Ness</w:t>
            </w:r>
          </w:p>
        </w:tc>
      </w:tr>
      <w:tr w:rsidR="004E3250" w:rsidRPr="004E3250" w14:paraId="1B4947C5" w14:textId="77777777" w:rsidTr="004E3250">
        <w:trPr>
          <w:trHeight w:val="1360"/>
        </w:trPr>
        <w:tc>
          <w:tcPr>
            <w:tcW w:w="1040" w:type="dxa"/>
            <w:tcBorders>
              <w:top w:val="single" w:sz="4" w:space="0" w:color="8EA9DB"/>
              <w:left w:val="single" w:sz="4" w:space="0" w:color="8EA9DB"/>
              <w:bottom w:val="single" w:sz="4" w:space="0" w:color="8EA9DB"/>
              <w:right w:val="nil"/>
            </w:tcBorders>
            <w:shd w:val="clear" w:color="auto" w:fill="auto"/>
            <w:noWrap/>
            <w:vAlign w:val="center"/>
            <w:hideMark/>
          </w:tcPr>
          <w:p w14:paraId="46DD4742" w14:textId="77777777" w:rsidR="004E3250" w:rsidRPr="004E3250" w:rsidRDefault="004E3250" w:rsidP="004E3250">
            <w:pPr>
              <w:jc w:val="center"/>
              <w:rPr>
                <w:rFonts w:ascii="Calibri" w:hAnsi="Calibri" w:cs="Calibri"/>
                <w:color w:val="000000"/>
              </w:rPr>
            </w:pPr>
            <w:r w:rsidRPr="004E3250">
              <w:rPr>
                <w:rFonts w:ascii="Calibri" w:hAnsi="Calibri" w:cs="Calibri"/>
                <w:color w:val="000000"/>
              </w:rPr>
              <w:t>Day 4</w:t>
            </w:r>
          </w:p>
        </w:tc>
        <w:tc>
          <w:tcPr>
            <w:tcW w:w="1320" w:type="dxa"/>
            <w:tcBorders>
              <w:top w:val="single" w:sz="4" w:space="0" w:color="8EA9DB"/>
              <w:left w:val="single" w:sz="4" w:space="0" w:color="auto"/>
              <w:bottom w:val="single" w:sz="4" w:space="0" w:color="8EA9DB"/>
              <w:right w:val="nil"/>
            </w:tcBorders>
            <w:shd w:val="clear" w:color="auto" w:fill="auto"/>
            <w:vAlign w:val="center"/>
            <w:hideMark/>
          </w:tcPr>
          <w:p w14:paraId="32037E7A" w14:textId="77777777" w:rsidR="004E3250" w:rsidRPr="004E3250" w:rsidRDefault="00000000" w:rsidP="004E3250">
            <w:pPr>
              <w:jc w:val="center"/>
              <w:rPr>
                <w:rFonts w:ascii="Calibri" w:hAnsi="Calibri" w:cs="Calibri"/>
                <w:color w:val="0563C1"/>
                <w:u w:val="single"/>
              </w:rPr>
            </w:pPr>
            <w:hyperlink r:id="rId77" w:history="1">
              <w:r w:rsidR="004E3250" w:rsidRPr="004E3250">
                <w:rPr>
                  <w:rFonts w:ascii="Calibri" w:hAnsi="Calibri" w:cs="Calibri"/>
                  <w:color w:val="0563C1"/>
                  <w:u w:val="single"/>
                </w:rPr>
                <w:t xml:space="preserve">CALP19 </w:t>
              </w:r>
              <w:proofErr w:type="spellStart"/>
              <w:r w:rsidR="004E3250" w:rsidRPr="004E3250">
                <w:rPr>
                  <w:rFonts w:ascii="Calibri" w:hAnsi="Calibri" w:cs="Calibri"/>
                  <w:color w:val="0563C1"/>
                  <w:u w:val="single"/>
                </w:rPr>
                <w:t>Tarbena</w:t>
              </w:r>
              <w:proofErr w:type="spellEnd"/>
              <w:r w:rsidR="004E3250" w:rsidRPr="004E3250">
                <w:rPr>
                  <w:rFonts w:ascii="Calibri" w:hAnsi="Calibri" w:cs="Calibri"/>
                  <w:color w:val="0563C1"/>
                  <w:u w:val="single"/>
                </w:rPr>
                <w:t xml:space="preserve">, </w:t>
              </w:r>
              <w:proofErr w:type="spellStart"/>
              <w:r w:rsidR="004E3250" w:rsidRPr="004E3250">
                <w:rPr>
                  <w:rFonts w:ascii="Calibri" w:hAnsi="Calibri" w:cs="Calibri"/>
                  <w:color w:val="0563C1"/>
                  <w:u w:val="single"/>
                </w:rPr>
                <w:t>Benigembla</w:t>
              </w:r>
              <w:proofErr w:type="spellEnd"/>
              <w:r w:rsidR="004E3250" w:rsidRPr="004E3250">
                <w:rPr>
                  <w:rFonts w:ascii="Calibri" w:hAnsi="Calibri" w:cs="Calibri"/>
                  <w:color w:val="0563C1"/>
                  <w:u w:val="single"/>
                </w:rPr>
                <w:t xml:space="preserve"> &amp; </w:t>
              </w:r>
              <w:proofErr w:type="spellStart"/>
              <w:r w:rsidR="004E3250" w:rsidRPr="004E3250">
                <w:rPr>
                  <w:rFonts w:ascii="Calibri" w:hAnsi="Calibri" w:cs="Calibri"/>
                  <w:color w:val="0563C1"/>
                  <w:u w:val="single"/>
                </w:rPr>
                <w:t>Bernia</w:t>
              </w:r>
              <w:proofErr w:type="spellEnd"/>
            </w:hyperlink>
          </w:p>
        </w:tc>
        <w:tc>
          <w:tcPr>
            <w:tcW w:w="760" w:type="dxa"/>
            <w:tcBorders>
              <w:top w:val="single" w:sz="4" w:space="0" w:color="8EA9DB"/>
              <w:left w:val="nil"/>
              <w:bottom w:val="single" w:sz="4" w:space="0" w:color="8EA9DB"/>
              <w:right w:val="nil"/>
            </w:tcBorders>
            <w:shd w:val="clear" w:color="auto" w:fill="auto"/>
            <w:vAlign w:val="center"/>
            <w:hideMark/>
          </w:tcPr>
          <w:p w14:paraId="4B17DD72"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107</w:t>
            </w:r>
          </w:p>
        </w:tc>
        <w:tc>
          <w:tcPr>
            <w:tcW w:w="740" w:type="dxa"/>
            <w:tcBorders>
              <w:top w:val="single" w:sz="4" w:space="0" w:color="8EA9DB"/>
              <w:left w:val="nil"/>
              <w:bottom w:val="single" w:sz="4" w:space="0" w:color="8EA9DB"/>
              <w:right w:val="nil"/>
            </w:tcBorders>
            <w:shd w:val="clear" w:color="auto" w:fill="auto"/>
            <w:vAlign w:val="center"/>
            <w:hideMark/>
          </w:tcPr>
          <w:p w14:paraId="6D97310F"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66</w:t>
            </w:r>
          </w:p>
        </w:tc>
        <w:tc>
          <w:tcPr>
            <w:tcW w:w="840" w:type="dxa"/>
            <w:tcBorders>
              <w:top w:val="single" w:sz="4" w:space="0" w:color="8EA9DB"/>
              <w:left w:val="nil"/>
              <w:bottom w:val="single" w:sz="4" w:space="0" w:color="8EA9DB"/>
              <w:right w:val="nil"/>
            </w:tcBorders>
            <w:shd w:val="clear" w:color="auto" w:fill="auto"/>
            <w:vAlign w:val="center"/>
            <w:hideMark/>
          </w:tcPr>
          <w:p w14:paraId="5C41F3B3"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1,683</w:t>
            </w:r>
          </w:p>
        </w:tc>
        <w:tc>
          <w:tcPr>
            <w:tcW w:w="780" w:type="dxa"/>
            <w:tcBorders>
              <w:top w:val="single" w:sz="4" w:space="0" w:color="8EA9DB"/>
              <w:left w:val="nil"/>
              <w:bottom w:val="single" w:sz="4" w:space="0" w:color="8EA9DB"/>
              <w:right w:val="nil"/>
            </w:tcBorders>
            <w:shd w:val="clear" w:color="auto" w:fill="auto"/>
            <w:vAlign w:val="center"/>
            <w:hideMark/>
          </w:tcPr>
          <w:p w14:paraId="692EFF67"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5,470</w:t>
            </w:r>
          </w:p>
        </w:tc>
        <w:tc>
          <w:tcPr>
            <w:tcW w:w="2040" w:type="dxa"/>
            <w:tcBorders>
              <w:top w:val="single" w:sz="4" w:space="0" w:color="8EA9DB"/>
              <w:left w:val="nil"/>
              <w:bottom w:val="single" w:sz="4" w:space="0" w:color="8EA9DB"/>
              <w:right w:val="nil"/>
            </w:tcBorders>
            <w:shd w:val="clear" w:color="auto" w:fill="auto"/>
            <w:vAlign w:val="center"/>
            <w:hideMark/>
          </w:tcPr>
          <w:p w14:paraId="4B090967" w14:textId="77777777"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Tarbena</w:t>
            </w:r>
            <w:proofErr w:type="spellEnd"/>
            <w:r w:rsidRPr="004E3250">
              <w:rPr>
                <w:rFonts w:ascii="Calibri" w:hAnsi="Calibri" w:cs="Calibri"/>
                <w:color w:val="000000"/>
                <w:sz w:val="20"/>
                <w:szCs w:val="20"/>
              </w:rPr>
              <w:t xml:space="preserve">, Castell de Castell, </w:t>
            </w:r>
            <w:proofErr w:type="spellStart"/>
            <w:r w:rsidRPr="004E3250">
              <w:rPr>
                <w:rFonts w:ascii="Calibri" w:hAnsi="Calibri" w:cs="Calibri"/>
                <w:color w:val="000000"/>
                <w:sz w:val="20"/>
                <w:szCs w:val="20"/>
              </w:rPr>
              <w:t>Benigembla</w:t>
            </w:r>
            <w:proofErr w:type="spellEnd"/>
            <w:r w:rsidRPr="004E3250">
              <w:rPr>
                <w:rFonts w:ascii="Calibri" w:hAnsi="Calibri" w:cs="Calibri"/>
                <w:color w:val="000000"/>
                <w:sz w:val="20"/>
                <w:szCs w:val="20"/>
              </w:rPr>
              <w:t xml:space="preserve"> &amp; </w:t>
            </w:r>
            <w:proofErr w:type="spellStart"/>
            <w:r w:rsidRPr="004E3250">
              <w:rPr>
                <w:rFonts w:ascii="Calibri" w:hAnsi="Calibri" w:cs="Calibri"/>
                <w:color w:val="000000"/>
                <w:sz w:val="20"/>
                <w:szCs w:val="20"/>
              </w:rPr>
              <w:t>Bernia</w:t>
            </w:r>
            <w:proofErr w:type="spellEnd"/>
          </w:p>
        </w:tc>
        <w:tc>
          <w:tcPr>
            <w:tcW w:w="1200" w:type="dxa"/>
            <w:tcBorders>
              <w:top w:val="single" w:sz="4" w:space="0" w:color="8EA9DB"/>
              <w:left w:val="nil"/>
              <w:bottom w:val="single" w:sz="4" w:space="0" w:color="8EA9DB"/>
              <w:right w:val="nil"/>
            </w:tcBorders>
            <w:shd w:val="clear" w:color="auto" w:fill="auto"/>
            <w:vAlign w:val="center"/>
            <w:hideMark/>
          </w:tcPr>
          <w:p w14:paraId="34BA9F57"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 xml:space="preserve">Castell de Castell, </w:t>
            </w:r>
            <w:proofErr w:type="spellStart"/>
            <w:r w:rsidRPr="004E3250">
              <w:rPr>
                <w:rFonts w:ascii="Calibri" w:hAnsi="Calibri" w:cs="Calibri"/>
                <w:color w:val="000000"/>
                <w:sz w:val="20"/>
                <w:szCs w:val="20"/>
              </w:rPr>
              <w:t>Benigembla</w:t>
            </w:r>
            <w:proofErr w:type="spellEnd"/>
            <w:r w:rsidRPr="004E3250">
              <w:rPr>
                <w:rFonts w:ascii="Calibri" w:hAnsi="Calibri" w:cs="Calibri"/>
                <w:color w:val="000000"/>
                <w:sz w:val="20"/>
                <w:szCs w:val="20"/>
              </w:rPr>
              <w:t xml:space="preserve">, </w:t>
            </w:r>
            <w:proofErr w:type="spellStart"/>
            <w:r w:rsidRPr="004E3250">
              <w:rPr>
                <w:rFonts w:ascii="Calibri" w:hAnsi="Calibri" w:cs="Calibri"/>
                <w:color w:val="000000"/>
                <w:sz w:val="20"/>
                <w:szCs w:val="20"/>
              </w:rPr>
              <w:t>Bernia</w:t>
            </w:r>
            <w:proofErr w:type="spellEnd"/>
          </w:p>
        </w:tc>
        <w:tc>
          <w:tcPr>
            <w:tcW w:w="1200" w:type="dxa"/>
            <w:tcBorders>
              <w:top w:val="single" w:sz="4" w:space="0" w:color="8EA9DB"/>
              <w:left w:val="nil"/>
              <w:bottom w:val="single" w:sz="4" w:space="0" w:color="8EA9DB"/>
              <w:right w:val="single" w:sz="4" w:space="0" w:color="auto"/>
            </w:tcBorders>
            <w:shd w:val="clear" w:color="auto" w:fill="auto"/>
            <w:vAlign w:val="center"/>
            <w:hideMark/>
          </w:tcPr>
          <w:p w14:paraId="767FAE29"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Nice route again - Part of CALP05 &amp; 12</w:t>
            </w:r>
          </w:p>
        </w:tc>
      </w:tr>
      <w:tr w:rsidR="004E3250" w:rsidRPr="004E3250" w14:paraId="356CE5DF" w14:textId="77777777" w:rsidTr="004E3250">
        <w:trPr>
          <w:trHeight w:val="2400"/>
        </w:trPr>
        <w:tc>
          <w:tcPr>
            <w:tcW w:w="1040" w:type="dxa"/>
            <w:tcBorders>
              <w:top w:val="single" w:sz="4" w:space="0" w:color="8EA9DB"/>
              <w:left w:val="single" w:sz="4" w:space="0" w:color="8EA9DB"/>
              <w:bottom w:val="single" w:sz="4" w:space="0" w:color="8EA9DB"/>
              <w:right w:val="nil"/>
            </w:tcBorders>
            <w:shd w:val="clear" w:color="D9E1F2" w:fill="D9E1F2"/>
            <w:noWrap/>
            <w:vAlign w:val="center"/>
            <w:hideMark/>
          </w:tcPr>
          <w:p w14:paraId="65530131" w14:textId="77777777" w:rsidR="004E3250" w:rsidRPr="004E3250" w:rsidRDefault="004E3250" w:rsidP="004E3250">
            <w:pPr>
              <w:jc w:val="center"/>
              <w:rPr>
                <w:rFonts w:ascii="Calibri" w:hAnsi="Calibri" w:cs="Calibri"/>
                <w:color w:val="000000"/>
              </w:rPr>
            </w:pPr>
            <w:r w:rsidRPr="004E3250">
              <w:rPr>
                <w:rFonts w:ascii="Calibri" w:hAnsi="Calibri" w:cs="Calibri"/>
                <w:color w:val="000000"/>
              </w:rPr>
              <w:t>Day 3</w:t>
            </w:r>
          </w:p>
        </w:tc>
        <w:tc>
          <w:tcPr>
            <w:tcW w:w="1320" w:type="dxa"/>
            <w:tcBorders>
              <w:top w:val="single" w:sz="4" w:space="0" w:color="8EA9DB"/>
              <w:left w:val="single" w:sz="4" w:space="0" w:color="auto"/>
              <w:bottom w:val="single" w:sz="4" w:space="0" w:color="8EA9DB"/>
              <w:right w:val="nil"/>
            </w:tcBorders>
            <w:shd w:val="clear" w:color="D9E1F2" w:fill="D9E1F2"/>
            <w:vAlign w:val="center"/>
            <w:hideMark/>
          </w:tcPr>
          <w:p w14:paraId="3C61B095" w14:textId="77777777" w:rsidR="004E3250" w:rsidRPr="004E3250" w:rsidRDefault="00000000" w:rsidP="004E3250">
            <w:pPr>
              <w:jc w:val="center"/>
              <w:rPr>
                <w:rFonts w:ascii="Calibri" w:hAnsi="Calibri" w:cs="Calibri"/>
                <w:color w:val="0563C1"/>
                <w:u w:val="single"/>
              </w:rPr>
            </w:pPr>
            <w:hyperlink r:id="rId78" w:history="1">
              <w:r w:rsidR="004E3250" w:rsidRPr="004E3250">
                <w:rPr>
                  <w:rFonts w:ascii="Calibri" w:hAnsi="Calibri" w:cs="Calibri"/>
                  <w:color w:val="0563C1"/>
                  <w:u w:val="single"/>
                </w:rPr>
                <w:t xml:space="preserve">CALP18 </w:t>
              </w:r>
              <w:proofErr w:type="spellStart"/>
              <w:r w:rsidR="004E3250" w:rsidRPr="004E3250">
                <w:rPr>
                  <w:rFonts w:ascii="Calibri" w:hAnsi="Calibri" w:cs="Calibri"/>
                  <w:color w:val="0563C1"/>
                  <w:u w:val="single"/>
                </w:rPr>
                <w:t>Denia</w:t>
              </w:r>
              <w:proofErr w:type="spellEnd"/>
              <w:r w:rsidR="004E3250" w:rsidRPr="004E3250">
                <w:rPr>
                  <w:rFonts w:ascii="Calibri" w:hAnsi="Calibri" w:cs="Calibri"/>
                  <w:color w:val="0563C1"/>
                  <w:u w:val="single"/>
                </w:rPr>
                <w:t xml:space="preserve"> &amp; Cap de Sant Antoni</w:t>
              </w:r>
            </w:hyperlink>
          </w:p>
        </w:tc>
        <w:tc>
          <w:tcPr>
            <w:tcW w:w="760" w:type="dxa"/>
            <w:tcBorders>
              <w:top w:val="single" w:sz="4" w:space="0" w:color="8EA9DB"/>
              <w:left w:val="nil"/>
              <w:bottom w:val="single" w:sz="4" w:space="0" w:color="8EA9DB"/>
              <w:right w:val="nil"/>
            </w:tcBorders>
            <w:shd w:val="clear" w:color="D9E1F2" w:fill="D9E1F2"/>
            <w:vAlign w:val="center"/>
            <w:hideMark/>
          </w:tcPr>
          <w:p w14:paraId="0AC020AB"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112</w:t>
            </w:r>
          </w:p>
        </w:tc>
        <w:tc>
          <w:tcPr>
            <w:tcW w:w="740" w:type="dxa"/>
            <w:tcBorders>
              <w:top w:val="single" w:sz="4" w:space="0" w:color="8EA9DB"/>
              <w:left w:val="nil"/>
              <w:bottom w:val="single" w:sz="4" w:space="0" w:color="8EA9DB"/>
              <w:right w:val="nil"/>
            </w:tcBorders>
            <w:shd w:val="clear" w:color="D9E1F2" w:fill="D9E1F2"/>
            <w:vAlign w:val="center"/>
            <w:hideMark/>
          </w:tcPr>
          <w:p w14:paraId="07B2001D"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70</w:t>
            </w:r>
          </w:p>
        </w:tc>
        <w:tc>
          <w:tcPr>
            <w:tcW w:w="840" w:type="dxa"/>
            <w:tcBorders>
              <w:top w:val="single" w:sz="4" w:space="0" w:color="8EA9DB"/>
              <w:left w:val="nil"/>
              <w:bottom w:val="single" w:sz="4" w:space="0" w:color="8EA9DB"/>
              <w:right w:val="nil"/>
            </w:tcBorders>
            <w:shd w:val="clear" w:color="D9E1F2" w:fill="D9E1F2"/>
            <w:vAlign w:val="center"/>
            <w:hideMark/>
          </w:tcPr>
          <w:p w14:paraId="52BB10A8"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1,170</w:t>
            </w:r>
          </w:p>
        </w:tc>
        <w:tc>
          <w:tcPr>
            <w:tcW w:w="780" w:type="dxa"/>
            <w:tcBorders>
              <w:top w:val="single" w:sz="4" w:space="0" w:color="8EA9DB"/>
              <w:left w:val="nil"/>
              <w:bottom w:val="single" w:sz="4" w:space="0" w:color="8EA9DB"/>
              <w:right w:val="nil"/>
            </w:tcBorders>
            <w:shd w:val="clear" w:color="D9E1F2" w:fill="D9E1F2"/>
            <w:vAlign w:val="center"/>
            <w:hideMark/>
          </w:tcPr>
          <w:p w14:paraId="6D7AD8BE"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3,803</w:t>
            </w:r>
          </w:p>
        </w:tc>
        <w:tc>
          <w:tcPr>
            <w:tcW w:w="2040" w:type="dxa"/>
            <w:tcBorders>
              <w:top w:val="single" w:sz="4" w:space="0" w:color="8EA9DB"/>
              <w:left w:val="nil"/>
              <w:bottom w:val="single" w:sz="4" w:space="0" w:color="8EA9DB"/>
              <w:right w:val="nil"/>
            </w:tcBorders>
            <w:shd w:val="clear" w:color="D9E1F2" w:fill="D9E1F2"/>
            <w:vAlign w:val="center"/>
            <w:hideMark/>
          </w:tcPr>
          <w:p w14:paraId="1CD9D774" w14:textId="77777777"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Pego</w:t>
            </w:r>
            <w:proofErr w:type="spellEnd"/>
            <w:r w:rsidRPr="004E3250">
              <w:rPr>
                <w:rFonts w:ascii="Calibri" w:hAnsi="Calibri" w:cs="Calibri"/>
                <w:color w:val="000000"/>
                <w:sz w:val="20"/>
                <w:szCs w:val="20"/>
              </w:rPr>
              <w:t xml:space="preserve">, </w:t>
            </w:r>
            <w:proofErr w:type="spellStart"/>
            <w:r w:rsidRPr="004E3250">
              <w:rPr>
                <w:rFonts w:ascii="Calibri" w:hAnsi="Calibri" w:cs="Calibri"/>
                <w:color w:val="000000"/>
                <w:sz w:val="20"/>
                <w:szCs w:val="20"/>
              </w:rPr>
              <w:t>Denia</w:t>
            </w:r>
            <w:proofErr w:type="spellEnd"/>
            <w:r w:rsidRPr="004E3250">
              <w:rPr>
                <w:rFonts w:ascii="Calibri" w:hAnsi="Calibri" w:cs="Calibri"/>
                <w:color w:val="000000"/>
                <w:sz w:val="20"/>
                <w:szCs w:val="20"/>
              </w:rPr>
              <w:t xml:space="preserve"> &amp; Cap de St Antoni </w:t>
            </w:r>
          </w:p>
        </w:tc>
        <w:tc>
          <w:tcPr>
            <w:tcW w:w="1200" w:type="dxa"/>
            <w:tcBorders>
              <w:top w:val="single" w:sz="4" w:space="0" w:color="8EA9DB"/>
              <w:left w:val="nil"/>
              <w:bottom w:val="single" w:sz="4" w:space="0" w:color="8EA9DB"/>
              <w:right w:val="nil"/>
            </w:tcBorders>
            <w:shd w:val="clear" w:color="D9E1F2" w:fill="D9E1F2"/>
            <w:vAlign w:val="center"/>
            <w:hideMark/>
          </w:tcPr>
          <w:p w14:paraId="6C2B3C4E" w14:textId="77777777"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Denia</w:t>
            </w:r>
            <w:proofErr w:type="spellEnd"/>
            <w:r w:rsidRPr="004E3250">
              <w:rPr>
                <w:rFonts w:ascii="Calibri" w:hAnsi="Calibri" w:cs="Calibri"/>
                <w:color w:val="000000"/>
                <w:sz w:val="20"/>
                <w:szCs w:val="20"/>
              </w:rPr>
              <w:t xml:space="preserve"> &amp; Plata de </w:t>
            </w:r>
            <w:proofErr w:type="spellStart"/>
            <w:r w:rsidRPr="004E3250">
              <w:rPr>
                <w:rFonts w:ascii="Calibri" w:hAnsi="Calibri" w:cs="Calibri"/>
                <w:color w:val="000000"/>
                <w:sz w:val="20"/>
                <w:szCs w:val="20"/>
              </w:rPr>
              <w:t>l'Arenal</w:t>
            </w:r>
            <w:proofErr w:type="spellEnd"/>
          </w:p>
        </w:tc>
        <w:tc>
          <w:tcPr>
            <w:tcW w:w="1200" w:type="dxa"/>
            <w:tcBorders>
              <w:top w:val="single" w:sz="4" w:space="0" w:color="8EA9DB"/>
              <w:left w:val="nil"/>
              <w:bottom w:val="single" w:sz="4" w:space="0" w:color="8EA9DB"/>
              <w:right w:val="single" w:sz="4" w:space="0" w:color="auto"/>
            </w:tcBorders>
            <w:shd w:val="clear" w:color="D9E1F2" w:fill="D9E1F2"/>
            <w:vAlign w:val="center"/>
            <w:hideMark/>
          </w:tcPr>
          <w:p w14:paraId="51B55AE5"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Away from the mountains. Part of CAlP13 &amp; detour to Denier &amp; Cap de St Antoni</w:t>
            </w:r>
          </w:p>
        </w:tc>
      </w:tr>
      <w:tr w:rsidR="004E3250" w:rsidRPr="004E3250" w14:paraId="1F4520AC" w14:textId="77777777" w:rsidTr="004E3250">
        <w:trPr>
          <w:trHeight w:val="1360"/>
        </w:trPr>
        <w:tc>
          <w:tcPr>
            <w:tcW w:w="1040" w:type="dxa"/>
            <w:tcBorders>
              <w:top w:val="single" w:sz="4" w:space="0" w:color="8EA9DB"/>
              <w:left w:val="single" w:sz="4" w:space="0" w:color="8EA9DB"/>
              <w:bottom w:val="single" w:sz="4" w:space="0" w:color="8EA9DB"/>
              <w:right w:val="nil"/>
            </w:tcBorders>
            <w:shd w:val="clear" w:color="auto" w:fill="auto"/>
            <w:noWrap/>
            <w:vAlign w:val="center"/>
            <w:hideMark/>
          </w:tcPr>
          <w:p w14:paraId="2DBB7E52" w14:textId="77777777" w:rsidR="004E3250" w:rsidRPr="004E3250" w:rsidRDefault="004E3250" w:rsidP="004E3250">
            <w:pPr>
              <w:jc w:val="center"/>
              <w:rPr>
                <w:rFonts w:ascii="Calibri" w:hAnsi="Calibri" w:cs="Calibri"/>
                <w:color w:val="000000"/>
                <w:sz w:val="20"/>
                <w:szCs w:val="20"/>
              </w:rPr>
            </w:pPr>
          </w:p>
        </w:tc>
        <w:tc>
          <w:tcPr>
            <w:tcW w:w="1320" w:type="dxa"/>
            <w:tcBorders>
              <w:top w:val="single" w:sz="4" w:space="0" w:color="8EA9DB"/>
              <w:left w:val="single" w:sz="4" w:space="0" w:color="auto"/>
              <w:bottom w:val="single" w:sz="4" w:space="0" w:color="8EA9DB"/>
              <w:right w:val="nil"/>
            </w:tcBorders>
            <w:shd w:val="clear" w:color="auto" w:fill="auto"/>
            <w:vAlign w:val="center"/>
            <w:hideMark/>
          </w:tcPr>
          <w:p w14:paraId="0CE9CF42" w14:textId="77777777" w:rsidR="004E3250" w:rsidRPr="004E3250" w:rsidRDefault="00000000" w:rsidP="004E3250">
            <w:pPr>
              <w:jc w:val="center"/>
              <w:rPr>
                <w:rFonts w:ascii="Calibri" w:hAnsi="Calibri" w:cs="Calibri"/>
                <w:color w:val="0563C1"/>
                <w:u w:val="single"/>
              </w:rPr>
            </w:pPr>
            <w:hyperlink r:id="rId79" w:history="1">
              <w:r w:rsidR="004E3250" w:rsidRPr="004E3250">
                <w:rPr>
                  <w:rFonts w:ascii="Calibri" w:hAnsi="Calibri" w:cs="Calibri"/>
                  <w:color w:val="0563C1"/>
                  <w:u w:val="single"/>
                </w:rPr>
                <w:t xml:space="preserve">CALP08 Port de </w:t>
              </w:r>
              <w:proofErr w:type="spellStart"/>
              <w:r w:rsidR="004E3250" w:rsidRPr="004E3250">
                <w:rPr>
                  <w:rFonts w:ascii="Calibri" w:hAnsi="Calibri" w:cs="Calibri"/>
                  <w:color w:val="0563C1"/>
                  <w:u w:val="single"/>
                </w:rPr>
                <w:t>Bèrnia</w:t>
              </w:r>
              <w:proofErr w:type="spellEnd"/>
              <w:r w:rsidR="004E3250" w:rsidRPr="004E3250">
                <w:rPr>
                  <w:rFonts w:ascii="Calibri" w:hAnsi="Calibri" w:cs="Calibri"/>
                  <w:color w:val="0563C1"/>
                  <w:u w:val="single"/>
                </w:rPr>
                <w:t xml:space="preserve"> &amp; Coll de Rates</w:t>
              </w:r>
            </w:hyperlink>
          </w:p>
        </w:tc>
        <w:tc>
          <w:tcPr>
            <w:tcW w:w="760" w:type="dxa"/>
            <w:tcBorders>
              <w:top w:val="single" w:sz="4" w:space="0" w:color="8EA9DB"/>
              <w:left w:val="nil"/>
              <w:bottom w:val="single" w:sz="4" w:space="0" w:color="8EA9DB"/>
              <w:right w:val="nil"/>
            </w:tcBorders>
            <w:shd w:val="clear" w:color="auto" w:fill="auto"/>
            <w:vAlign w:val="center"/>
            <w:hideMark/>
          </w:tcPr>
          <w:p w14:paraId="00C0C4B0"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115</w:t>
            </w:r>
          </w:p>
        </w:tc>
        <w:tc>
          <w:tcPr>
            <w:tcW w:w="740" w:type="dxa"/>
            <w:tcBorders>
              <w:top w:val="single" w:sz="4" w:space="0" w:color="8EA9DB"/>
              <w:left w:val="nil"/>
              <w:bottom w:val="single" w:sz="4" w:space="0" w:color="8EA9DB"/>
              <w:right w:val="nil"/>
            </w:tcBorders>
            <w:shd w:val="clear" w:color="auto" w:fill="auto"/>
            <w:vAlign w:val="center"/>
            <w:hideMark/>
          </w:tcPr>
          <w:p w14:paraId="7E463FC4"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71</w:t>
            </w:r>
          </w:p>
        </w:tc>
        <w:tc>
          <w:tcPr>
            <w:tcW w:w="840" w:type="dxa"/>
            <w:tcBorders>
              <w:top w:val="single" w:sz="4" w:space="0" w:color="8EA9DB"/>
              <w:left w:val="nil"/>
              <w:bottom w:val="single" w:sz="4" w:space="0" w:color="8EA9DB"/>
              <w:right w:val="nil"/>
            </w:tcBorders>
            <w:shd w:val="clear" w:color="auto" w:fill="auto"/>
            <w:vAlign w:val="center"/>
            <w:hideMark/>
          </w:tcPr>
          <w:p w14:paraId="68094C5F"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2,223</w:t>
            </w:r>
          </w:p>
        </w:tc>
        <w:tc>
          <w:tcPr>
            <w:tcW w:w="780" w:type="dxa"/>
            <w:tcBorders>
              <w:top w:val="single" w:sz="4" w:space="0" w:color="8EA9DB"/>
              <w:left w:val="nil"/>
              <w:bottom w:val="single" w:sz="4" w:space="0" w:color="8EA9DB"/>
              <w:right w:val="nil"/>
            </w:tcBorders>
            <w:shd w:val="clear" w:color="auto" w:fill="auto"/>
            <w:vAlign w:val="center"/>
            <w:hideMark/>
          </w:tcPr>
          <w:p w14:paraId="47C3BBCB"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7,225</w:t>
            </w:r>
          </w:p>
        </w:tc>
        <w:tc>
          <w:tcPr>
            <w:tcW w:w="2040" w:type="dxa"/>
            <w:tcBorders>
              <w:top w:val="single" w:sz="4" w:space="0" w:color="8EA9DB"/>
              <w:left w:val="nil"/>
              <w:bottom w:val="single" w:sz="4" w:space="0" w:color="8EA9DB"/>
              <w:right w:val="nil"/>
            </w:tcBorders>
            <w:shd w:val="clear" w:color="auto" w:fill="auto"/>
            <w:vAlign w:val="center"/>
            <w:hideMark/>
          </w:tcPr>
          <w:p w14:paraId="3B082813" w14:textId="77777777"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Bernia</w:t>
            </w:r>
            <w:proofErr w:type="spellEnd"/>
            <w:r w:rsidRPr="004E3250">
              <w:rPr>
                <w:rFonts w:ascii="Calibri" w:hAnsi="Calibri" w:cs="Calibri"/>
                <w:color w:val="000000"/>
                <w:sz w:val="20"/>
                <w:szCs w:val="20"/>
              </w:rPr>
              <w:t xml:space="preserve">, Coll de Rates and on to quiet Sa </w:t>
            </w:r>
            <w:proofErr w:type="spellStart"/>
            <w:r w:rsidRPr="004E3250">
              <w:rPr>
                <w:rFonts w:ascii="Calibri" w:hAnsi="Calibri" w:cs="Calibri"/>
                <w:color w:val="000000"/>
                <w:sz w:val="20"/>
                <w:szCs w:val="20"/>
              </w:rPr>
              <w:t>Creueta</w:t>
            </w:r>
            <w:proofErr w:type="spellEnd"/>
          </w:p>
        </w:tc>
        <w:tc>
          <w:tcPr>
            <w:tcW w:w="1200" w:type="dxa"/>
            <w:tcBorders>
              <w:top w:val="single" w:sz="4" w:space="0" w:color="8EA9DB"/>
              <w:left w:val="nil"/>
              <w:bottom w:val="single" w:sz="4" w:space="0" w:color="8EA9DB"/>
              <w:right w:val="nil"/>
            </w:tcBorders>
            <w:shd w:val="clear" w:color="auto" w:fill="auto"/>
            <w:vAlign w:val="center"/>
            <w:hideMark/>
          </w:tcPr>
          <w:p w14:paraId="42F625C3"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Top of Coll de Rates &amp; Castell de Castells</w:t>
            </w:r>
          </w:p>
        </w:tc>
        <w:tc>
          <w:tcPr>
            <w:tcW w:w="1200" w:type="dxa"/>
            <w:tcBorders>
              <w:top w:val="single" w:sz="4" w:space="0" w:color="8EA9DB"/>
              <w:left w:val="nil"/>
              <w:bottom w:val="single" w:sz="4" w:space="0" w:color="8EA9DB"/>
              <w:right w:val="single" w:sz="4" w:space="0" w:color="auto"/>
            </w:tcBorders>
            <w:shd w:val="clear" w:color="auto" w:fill="auto"/>
            <w:vAlign w:val="center"/>
            <w:hideMark/>
          </w:tcPr>
          <w:p w14:paraId="781380E7"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Epic</w:t>
            </w:r>
          </w:p>
        </w:tc>
      </w:tr>
      <w:tr w:rsidR="004E3250" w:rsidRPr="004E3250" w14:paraId="2FA9B13D" w14:textId="77777777" w:rsidTr="004E3250">
        <w:trPr>
          <w:trHeight w:val="1020"/>
        </w:trPr>
        <w:tc>
          <w:tcPr>
            <w:tcW w:w="1040" w:type="dxa"/>
            <w:tcBorders>
              <w:top w:val="single" w:sz="4" w:space="0" w:color="8EA9DB"/>
              <w:left w:val="single" w:sz="4" w:space="0" w:color="8EA9DB"/>
              <w:bottom w:val="single" w:sz="4" w:space="0" w:color="8EA9DB"/>
              <w:right w:val="nil"/>
            </w:tcBorders>
            <w:shd w:val="clear" w:color="D9E1F2" w:fill="D9E1F2"/>
            <w:noWrap/>
            <w:vAlign w:val="center"/>
            <w:hideMark/>
          </w:tcPr>
          <w:p w14:paraId="3A03189D" w14:textId="77777777" w:rsidR="004E3250" w:rsidRPr="004E3250" w:rsidRDefault="004E3250" w:rsidP="004E3250">
            <w:pPr>
              <w:jc w:val="center"/>
              <w:rPr>
                <w:rFonts w:ascii="Calibri" w:hAnsi="Calibri" w:cs="Calibri"/>
                <w:color w:val="000000"/>
                <w:sz w:val="20"/>
                <w:szCs w:val="20"/>
              </w:rPr>
            </w:pPr>
          </w:p>
        </w:tc>
        <w:tc>
          <w:tcPr>
            <w:tcW w:w="1320" w:type="dxa"/>
            <w:tcBorders>
              <w:top w:val="single" w:sz="4" w:space="0" w:color="8EA9DB"/>
              <w:left w:val="single" w:sz="4" w:space="0" w:color="auto"/>
              <w:bottom w:val="single" w:sz="4" w:space="0" w:color="8EA9DB"/>
              <w:right w:val="nil"/>
            </w:tcBorders>
            <w:shd w:val="clear" w:color="D9E1F2" w:fill="D9E1F2"/>
            <w:vAlign w:val="center"/>
            <w:hideMark/>
          </w:tcPr>
          <w:p w14:paraId="23D4065E" w14:textId="77777777" w:rsidR="004E3250" w:rsidRPr="004E3250" w:rsidRDefault="00000000" w:rsidP="004E3250">
            <w:pPr>
              <w:jc w:val="center"/>
              <w:rPr>
                <w:rFonts w:ascii="Calibri" w:hAnsi="Calibri" w:cs="Calibri"/>
                <w:color w:val="0563C1"/>
                <w:u w:val="single"/>
              </w:rPr>
            </w:pPr>
            <w:hyperlink r:id="rId80" w:history="1">
              <w:r w:rsidR="004E3250" w:rsidRPr="004E3250">
                <w:rPr>
                  <w:rFonts w:ascii="Calibri" w:hAnsi="Calibri" w:cs="Calibri"/>
                  <w:color w:val="0563C1"/>
                  <w:u w:val="single"/>
                </w:rPr>
                <w:t>CALP06 Castell de Castells</w:t>
              </w:r>
            </w:hyperlink>
          </w:p>
        </w:tc>
        <w:tc>
          <w:tcPr>
            <w:tcW w:w="760" w:type="dxa"/>
            <w:tcBorders>
              <w:top w:val="single" w:sz="4" w:space="0" w:color="8EA9DB"/>
              <w:left w:val="nil"/>
              <w:bottom w:val="single" w:sz="4" w:space="0" w:color="8EA9DB"/>
              <w:right w:val="nil"/>
            </w:tcBorders>
            <w:shd w:val="clear" w:color="D9E1F2" w:fill="D9E1F2"/>
            <w:vAlign w:val="center"/>
            <w:hideMark/>
          </w:tcPr>
          <w:p w14:paraId="18051AFE"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121</w:t>
            </w:r>
          </w:p>
        </w:tc>
        <w:tc>
          <w:tcPr>
            <w:tcW w:w="740" w:type="dxa"/>
            <w:tcBorders>
              <w:top w:val="single" w:sz="4" w:space="0" w:color="8EA9DB"/>
              <w:left w:val="nil"/>
              <w:bottom w:val="single" w:sz="4" w:space="0" w:color="8EA9DB"/>
              <w:right w:val="nil"/>
            </w:tcBorders>
            <w:shd w:val="clear" w:color="D9E1F2" w:fill="D9E1F2"/>
            <w:vAlign w:val="center"/>
            <w:hideMark/>
          </w:tcPr>
          <w:p w14:paraId="16E949C2"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75</w:t>
            </w:r>
          </w:p>
        </w:tc>
        <w:tc>
          <w:tcPr>
            <w:tcW w:w="840" w:type="dxa"/>
            <w:tcBorders>
              <w:top w:val="single" w:sz="4" w:space="0" w:color="8EA9DB"/>
              <w:left w:val="nil"/>
              <w:bottom w:val="single" w:sz="4" w:space="0" w:color="8EA9DB"/>
              <w:right w:val="nil"/>
            </w:tcBorders>
            <w:shd w:val="clear" w:color="D9E1F2" w:fill="D9E1F2"/>
            <w:vAlign w:val="center"/>
            <w:hideMark/>
          </w:tcPr>
          <w:p w14:paraId="0EBF55E5"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1,326</w:t>
            </w:r>
          </w:p>
        </w:tc>
        <w:tc>
          <w:tcPr>
            <w:tcW w:w="780" w:type="dxa"/>
            <w:tcBorders>
              <w:top w:val="single" w:sz="4" w:space="0" w:color="8EA9DB"/>
              <w:left w:val="nil"/>
              <w:bottom w:val="single" w:sz="4" w:space="0" w:color="8EA9DB"/>
              <w:right w:val="nil"/>
            </w:tcBorders>
            <w:shd w:val="clear" w:color="D9E1F2" w:fill="D9E1F2"/>
            <w:vAlign w:val="center"/>
            <w:hideMark/>
          </w:tcPr>
          <w:p w14:paraId="5D4EF16E"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4,310</w:t>
            </w:r>
          </w:p>
        </w:tc>
        <w:tc>
          <w:tcPr>
            <w:tcW w:w="2040" w:type="dxa"/>
            <w:tcBorders>
              <w:top w:val="single" w:sz="4" w:space="0" w:color="8EA9DB"/>
              <w:left w:val="nil"/>
              <w:bottom w:val="single" w:sz="4" w:space="0" w:color="8EA9DB"/>
              <w:right w:val="nil"/>
            </w:tcBorders>
            <w:shd w:val="clear" w:color="D9E1F2" w:fill="D9E1F2"/>
            <w:vAlign w:val="center"/>
            <w:hideMark/>
          </w:tcPr>
          <w:p w14:paraId="3890EE7D"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Longer route with no major climbs</w:t>
            </w:r>
          </w:p>
        </w:tc>
        <w:tc>
          <w:tcPr>
            <w:tcW w:w="1200" w:type="dxa"/>
            <w:tcBorders>
              <w:top w:val="single" w:sz="4" w:space="0" w:color="8EA9DB"/>
              <w:left w:val="nil"/>
              <w:bottom w:val="single" w:sz="4" w:space="0" w:color="8EA9DB"/>
              <w:right w:val="nil"/>
            </w:tcBorders>
            <w:shd w:val="clear" w:color="D9E1F2" w:fill="D9E1F2"/>
            <w:vAlign w:val="center"/>
            <w:hideMark/>
          </w:tcPr>
          <w:p w14:paraId="2B1A0FF9"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Castell de Castells</w:t>
            </w:r>
          </w:p>
        </w:tc>
        <w:tc>
          <w:tcPr>
            <w:tcW w:w="1200" w:type="dxa"/>
            <w:tcBorders>
              <w:top w:val="single" w:sz="4" w:space="0" w:color="8EA9DB"/>
              <w:left w:val="nil"/>
              <w:bottom w:val="single" w:sz="4" w:space="0" w:color="8EA9DB"/>
              <w:right w:val="single" w:sz="4" w:space="0" w:color="auto"/>
            </w:tcBorders>
            <w:shd w:val="clear" w:color="D9E1F2" w:fill="D9E1F2"/>
            <w:vAlign w:val="center"/>
            <w:hideMark/>
          </w:tcPr>
          <w:p w14:paraId="21E37FC7"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Van Vleuten</w:t>
            </w:r>
          </w:p>
        </w:tc>
      </w:tr>
      <w:tr w:rsidR="004E3250" w:rsidRPr="004E3250" w14:paraId="45238C7C" w14:textId="77777777" w:rsidTr="004E3250">
        <w:trPr>
          <w:trHeight w:val="1020"/>
        </w:trPr>
        <w:tc>
          <w:tcPr>
            <w:tcW w:w="1040" w:type="dxa"/>
            <w:tcBorders>
              <w:top w:val="single" w:sz="4" w:space="0" w:color="8EA9DB"/>
              <w:left w:val="single" w:sz="4" w:space="0" w:color="8EA9DB"/>
              <w:bottom w:val="single" w:sz="4" w:space="0" w:color="8EA9DB"/>
              <w:right w:val="nil"/>
            </w:tcBorders>
            <w:shd w:val="clear" w:color="auto" w:fill="auto"/>
            <w:noWrap/>
            <w:vAlign w:val="center"/>
            <w:hideMark/>
          </w:tcPr>
          <w:p w14:paraId="1C0130A0" w14:textId="77777777" w:rsidR="004E3250" w:rsidRPr="004E3250" w:rsidRDefault="004E3250" w:rsidP="004E3250">
            <w:pPr>
              <w:jc w:val="center"/>
              <w:rPr>
                <w:rFonts w:ascii="Calibri" w:hAnsi="Calibri" w:cs="Calibri"/>
                <w:color w:val="000000"/>
              </w:rPr>
            </w:pPr>
            <w:r w:rsidRPr="004E3250">
              <w:rPr>
                <w:rFonts w:ascii="Calibri" w:hAnsi="Calibri" w:cs="Calibri"/>
                <w:color w:val="000000"/>
              </w:rPr>
              <w:t>Day 6</w:t>
            </w:r>
          </w:p>
        </w:tc>
        <w:tc>
          <w:tcPr>
            <w:tcW w:w="1320" w:type="dxa"/>
            <w:tcBorders>
              <w:top w:val="single" w:sz="4" w:space="0" w:color="8EA9DB"/>
              <w:left w:val="single" w:sz="4" w:space="0" w:color="auto"/>
              <w:bottom w:val="single" w:sz="4" w:space="0" w:color="8EA9DB"/>
              <w:right w:val="nil"/>
            </w:tcBorders>
            <w:shd w:val="clear" w:color="auto" w:fill="auto"/>
            <w:vAlign w:val="center"/>
            <w:hideMark/>
          </w:tcPr>
          <w:p w14:paraId="74B33E31" w14:textId="77777777" w:rsidR="004E3250" w:rsidRPr="004E3250" w:rsidRDefault="00000000" w:rsidP="004E3250">
            <w:pPr>
              <w:jc w:val="center"/>
              <w:rPr>
                <w:rFonts w:ascii="Calibri" w:hAnsi="Calibri" w:cs="Calibri"/>
                <w:color w:val="0563C1"/>
                <w:u w:val="single"/>
              </w:rPr>
            </w:pPr>
            <w:hyperlink r:id="rId81" w:history="1">
              <w:r w:rsidR="004E3250" w:rsidRPr="004E3250">
                <w:rPr>
                  <w:rFonts w:ascii="Calibri" w:hAnsi="Calibri" w:cs="Calibri"/>
                  <w:color w:val="0563C1"/>
                  <w:u w:val="single"/>
                </w:rPr>
                <w:t xml:space="preserve">CALP20 </w:t>
              </w:r>
              <w:proofErr w:type="spellStart"/>
              <w:r w:rsidR="004E3250" w:rsidRPr="004E3250">
                <w:rPr>
                  <w:rFonts w:ascii="Calibri" w:hAnsi="Calibri" w:cs="Calibri"/>
                  <w:color w:val="0563C1"/>
                  <w:u w:val="single"/>
                </w:rPr>
                <w:t>Tudons</w:t>
              </w:r>
              <w:proofErr w:type="spellEnd"/>
              <w:r w:rsidR="004E3250" w:rsidRPr="004E3250">
                <w:rPr>
                  <w:rFonts w:ascii="Calibri" w:hAnsi="Calibri" w:cs="Calibri"/>
                  <w:color w:val="0563C1"/>
                  <w:u w:val="single"/>
                </w:rPr>
                <w:t xml:space="preserve"> &amp; </w:t>
              </w:r>
              <w:proofErr w:type="spellStart"/>
              <w:r w:rsidR="004E3250" w:rsidRPr="004E3250">
                <w:rPr>
                  <w:rFonts w:ascii="Calibri" w:hAnsi="Calibri" w:cs="Calibri"/>
                  <w:color w:val="0563C1"/>
                  <w:u w:val="single"/>
                </w:rPr>
                <w:t>Confrides</w:t>
              </w:r>
              <w:proofErr w:type="spellEnd"/>
            </w:hyperlink>
          </w:p>
        </w:tc>
        <w:tc>
          <w:tcPr>
            <w:tcW w:w="760" w:type="dxa"/>
            <w:tcBorders>
              <w:top w:val="single" w:sz="4" w:space="0" w:color="8EA9DB"/>
              <w:left w:val="nil"/>
              <w:bottom w:val="single" w:sz="4" w:space="0" w:color="8EA9DB"/>
              <w:right w:val="nil"/>
            </w:tcBorders>
            <w:shd w:val="clear" w:color="auto" w:fill="auto"/>
            <w:vAlign w:val="center"/>
            <w:hideMark/>
          </w:tcPr>
          <w:p w14:paraId="1B65D65D"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124</w:t>
            </w:r>
          </w:p>
        </w:tc>
        <w:tc>
          <w:tcPr>
            <w:tcW w:w="740" w:type="dxa"/>
            <w:tcBorders>
              <w:top w:val="single" w:sz="4" w:space="0" w:color="8EA9DB"/>
              <w:left w:val="nil"/>
              <w:bottom w:val="single" w:sz="4" w:space="0" w:color="8EA9DB"/>
              <w:right w:val="nil"/>
            </w:tcBorders>
            <w:shd w:val="clear" w:color="auto" w:fill="auto"/>
            <w:vAlign w:val="center"/>
            <w:hideMark/>
          </w:tcPr>
          <w:p w14:paraId="2CDD6B4E"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77</w:t>
            </w:r>
          </w:p>
        </w:tc>
        <w:tc>
          <w:tcPr>
            <w:tcW w:w="840" w:type="dxa"/>
            <w:tcBorders>
              <w:top w:val="single" w:sz="4" w:space="0" w:color="8EA9DB"/>
              <w:left w:val="nil"/>
              <w:bottom w:val="single" w:sz="4" w:space="0" w:color="8EA9DB"/>
              <w:right w:val="nil"/>
            </w:tcBorders>
            <w:shd w:val="clear" w:color="auto" w:fill="auto"/>
            <w:vAlign w:val="center"/>
            <w:hideMark/>
          </w:tcPr>
          <w:p w14:paraId="456A47AF"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1,937</w:t>
            </w:r>
          </w:p>
        </w:tc>
        <w:tc>
          <w:tcPr>
            <w:tcW w:w="780" w:type="dxa"/>
            <w:tcBorders>
              <w:top w:val="single" w:sz="4" w:space="0" w:color="8EA9DB"/>
              <w:left w:val="nil"/>
              <w:bottom w:val="single" w:sz="4" w:space="0" w:color="8EA9DB"/>
              <w:right w:val="nil"/>
            </w:tcBorders>
            <w:shd w:val="clear" w:color="auto" w:fill="auto"/>
            <w:vAlign w:val="center"/>
            <w:hideMark/>
          </w:tcPr>
          <w:p w14:paraId="194CCED5"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6,295</w:t>
            </w:r>
          </w:p>
        </w:tc>
        <w:tc>
          <w:tcPr>
            <w:tcW w:w="2040" w:type="dxa"/>
            <w:tcBorders>
              <w:top w:val="single" w:sz="4" w:space="0" w:color="8EA9DB"/>
              <w:left w:val="nil"/>
              <w:bottom w:val="single" w:sz="4" w:space="0" w:color="8EA9DB"/>
              <w:right w:val="nil"/>
            </w:tcBorders>
            <w:shd w:val="clear" w:color="auto" w:fill="auto"/>
            <w:vAlign w:val="center"/>
            <w:hideMark/>
          </w:tcPr>
          <w:p w14:paraId="32A77515" w14:textId="77777777"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Tudons</w:t>
            </w:r>
            <w:proofErr w:type="spellEnd"/>
            <w:r w:rsidRPr="004E3250">
              <w:rPr>
                <w:rFonts w:ascii="Calibri" w:hAnsi="Calibri" w:cs="Calibri"/>
                <w:color w:val="000000"/>
                <w:sz w:val="20"/>
                <w:szCs w:val="20"/>
              </w:rPr>
              <w:t xml:space="preserve">, </w:t>
            </w:r>
            <w:proofErr w:type="spellStart"/>
            <w:r w:rsidRPr="004E3250">
              <w:rPr>
                <w:rFonts w:ascii="Calibri" w:hAnsi="Calibri" w:cs="Calibri"/>
                <w:color w:val="000000"/>
                <w:sz w:val="20"/>
                <w:szCs w:val="20"/>
              </w:rPr>
              <w:t>Confrides</w:t>
            </w:r>
            <w:proofErr w:type="spellEnd"/>
          </w:p>
        </w:tc>
        <w:tc>
          <w:tcPr>
            <w:tcW w:w="1200" w:type="dxa"/>
            <w:tcBorders>
              <w:top w:val="single" w:sz="4" w:space="0" w:color="8EA9DB"/>
              <w:left w:val="nil"/>
              <w:bottom w:val="single" w:sz="4" w:space="0" w:color="8EA9DB"/>
              <w:right w:val="nil"/>
            </w:tcBorders>
            <w:shd w:val="clear" w:color="auto" w:fill="auto"/>
            <w:vAlign w:val="center"/>
            <w:hideMark/>
          </w:tcPr>
          <w:p w14:paraId="5D4366D7" w14:textId="77777777"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Alcoleja</w:t>
            </w:r>
            <w:proofErr w:type="spellEnd"/>
            <w:r w:rsidRPr="004E3250">
              <w:rPr>
                <w:rFonts w:ascii="Calibri" w:hAnsi="Calibri" w:cs="Calibri"/>
                <w:color w:val="000000"/>
                <w:sz w:val="20"/>
                <w:szCs w:val="20"/>
              </w:rPr>
              <w:t xml:space="preserve">, </w:t>
            </w:r>
            <w:proofErr w:type="spellStart"/>
            <w:r w:rsidRPr="004E3250">
              <w:rPr>
                <w:rFonts w:ascii="Calibri" w:hAnsi="Calibri" w:cs="Calibri"/>
                <w:color w:val="000000"/>
                <w:sz w:val="20"/>
                <w:szCs w:val="20"/>
              </w:rPr>
              <w:t>Guadelest</w:t>
            </w:r>
            <w:proofErr w:type="spellEnd"/>
          </w:p>
        </w:tc>
        <w:tc>
          <w:tcPr>
            <w:tcW w:w="1200" w:type="dxa"/>
            <w:tcBorders>
              <w:top w:val="single" w:sz="4" w:space="0" w:color="8EA9DB"/>
              <w:left w:val="nil"/>
              <w:bottom w:val="single" w:sz="4" w:space="0" w:color="8EA9DB"/>
              <w:right w:val="single" w:sz="4" w:space="0" w:color="auto"/>
            </w:tcBorders>
            <w:shd w:val="clear" w:color="auto" w:fill="auto"/>
            <w:vAlign w:val="center"/>
            <w:hideMark/>
          </w:tcPr>
          <w:p w14:paraId="7DCD397E"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Good but not quite as good as CALP02</w:t>
            </w:r>
          </w:p>
        </w:tc>
      </w:tr>
      <w:tr w:rsidR="004E3250" w:rsidRPr="004E3250" w14:paraId="7D0BEEC0" w14:textId="77777777" w:rsidTr="004E3250">
        <w:trPr>
          <w:trHeight w:val="1020"/>
        </w:trPr>
        <w:tc>
          <w:tcPr>
            <w:tcW w:w="1040" w:type="dxa"/>
            <w:tcBorders>
              <w:top w:val="single" w:sz="4" w:space="0" w:color="8EA9DB"/>
              <w:left w:val="single" w:sz="4" w:space="0" w:color="8EA9DB"/>
              <w:bottom w:val="single" w:sz="4" w:space="0" w:color="8EA9DB"/>
              <w:right w:val="nil"/>
            </w:tcBorders>
            <w:shd w:val="clear" w:color="D9E1F2" w:fill="D9E1F2"/>
            <w:noWrap/>
            <w:vAlign w:val="center"/>
            <w:hideMark/>
          </w:tcPr>
          <w:p w14:paraId="7FD158AB" w14:textId="77777777" w:rsidR="004E3250" w:rsidRPr="004E3250" w:rsidRDefault="004E3250" w:rsidP="004E3250">
            <w:pPr>
              <w:jc w:val="center"/>
              <w:rPr>
                <w:rFonts w:ascii="Calibri" w:hAnsi="Calibri" w:cs="Calibri"/>
                <w:color w:val="000000"/>
                <w:sz w:val="20"/>
                <w:szCs w:val="20"/>
              </w:rPr>
            </w:pPr>
          </w:p>
        </w:tc>
        <w:tc>
          <w:tcPr>
            <w:tcW w:w="1320" w:type="dxa"/>
            <w:tcBorders>
              <w:top w:val="single" w:sz="4" w:space="0" w:color="8EA9DB"/>
              <w:left w:val="single" w:sz="4" w:space="0" w:color="auto"/>
              <w:bottom w:val="single" w:sz="4" w:space="0" w:color="8EA9DB"/>
              <w:right w:val="nil"/>
            </w:tcBorders>
            <w:shd w:val="clear" w:color="D9E1F2" w:fill="D9E1F2"/>
            <w:vAlign w:val="center"/>
            <w:hideMark/>
          </w:tcPr>
          <w:p w14:paraId="1D43A058" w14:textId="77777777" w:rsidR="004E3250" w:rsidRPr="004E3250" w:rsidRDefault="00000000" w:rsidP="004E3250">
            <w:pPr>
              <w:jc w:val="center"/>
              <w:rPr>
                <w:rFonts w:ascii="Calibri" w:hAnsi="Calibri" w:cs="Calibri"/>
                <w:color w:val="0563C1"/>
                <w:u w:val="single"/>
              </w:rPr>
            </w:pPr>
            <w:hyperlink r:id="rId82" w:history="1">
              <w:r w:rsidR="004E3250" w:rsidRPr="004E3250">
                <w:rPr>
                  <w:rFonts w:ascii="Calibri" w:hAnsi="Calibri" w:cs="Calibri"/>
                  <w:color w:val="0563C1"/>
                  <w:u w:val="single"/>
                </w:rPr>
                <w:t xml:space="preserve">CALP15 La </w:t>
              </w:r>
              <w:proofErr w:type="spellStart"/>
              <w:r w:rsidR="004E3250" w:rsidRPr="004E3250">
                <w:rPr>
                  <w:rFonts w:ascii="Calibri" w:hAnsi="Calibri" w:cs="Calibri"/>
                  <w:color w:val="0563C1"/>
                  <w:u w:val="single"/>
                </w:rPr>
                <w:t>Vall</w:t>
              </w:r>
              <w:proofErr w:type="spellEnd"/>
              <w:r w:rsidR="004E3250" w:rsidRPr="004E3250">
                <w:rPr>
                  <w:rFonts w:ascii="Calibri" w:hAnsi="Calibri" w:cs="Calibri"/>
                  <w:color w:val="0563C1"/>
                  <w:u w:val="single"/>
                </w:rPr>
                <w:t xml:space="preserve"> de </w:t>
              </w:r>
              <w:proofErr w:type="spellStart"/>
              <w:r w:rsidR="004E3250" w:rsidRPr="004E3250">
                <w:rPr>
                  <w:rFonts w:ascii="Calibri" w:hAnsi="Calibri" w:cs="Calibri"/>
                  <w:color w:val="0563C1"/>
                  <w:u w:val="single"/>
                </w:rPr>
                <w:t>Laguar</w:t>
              </w:r>
              <w:proofErr w:type="spellEnd"/>
            </w:hyperlink>
          </w:p>
        </w:tc>
        <w:tc>
          <w:tcPr>
            <w:tcW w:w="760" w:type="dxa"/>
            <w:tcBorders>
              <w:top w:val="single" w:sz="4" w:space="0" w:color="8EA9DB"/>
              <w:left w:val="nil"/>
              <w:bottom w:val="single" w:sz="4" w:space="0" w:color="8EA9DB"/>
              <w:right w:val="nil"/>
            </w:tcBorders>
            <w:shd w:val="clear" w:color="D9E1F2" w:fill="D9E1F2"/>
            <w:vAlign w:val="center"/>
            <w:hideMark/>
          </w:tcPr>
          <w:p w14:paraId="466B0BFC"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125</w:t>
            </w:r>
          </w:p>
        </w:tc>
        <w:tc>
          <w:tcPr>
            <w:tcW w:w="740" w:type="dxa"/>
            <w:tcBorders>
              <w:top w:val="single" w:sz="4" w:space="0" w:color="8EA9DB"/>
              <w:left w:val="nil"/>
              <w:bottom w:val="single" w:sz="4" w:space="0" w:color="8EA9DB"/>
              <w:right w:val="nil"/>
            </w:tcBorders>
            <w:shd w:val="clear" w:color="D9E1F2" w:fill="D9E1F2"/>
            <w:vAlign w:val="center"/>
            <w:hideMark/>
          </w:tcPr>
          <w:p w14:paraId="13B7AF59"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78</w:t>
            </w:r>
          </w:p>
        </w:tc>
        <w:tc>
          <w:tcPr>
            <w:tcW w:w="840" w:type="dxa"/>
            <w:tcBorders>
              <w:top w:val="single" w:sz="4" w:space="0" w:color="8EA9DB"/>
              <w:left w:val="nil"/>
              <w:bottom w:val="single" w:sz="4" w:space="0" w:color="8EA9DB"/>
              <w:right w:val="nil"/>
            </w:tcBorders>
            <w:shd w:val="clear" w:color="D9E1F2" w:fill="D9E1F2"/>
            <w:vAlign w:val="center"/>
            <w:hideMark/>
          </w:tcPr>
          <w:p w14:paraId="08CE92EC"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1,658</w:t>
            </w:r>
          </w:p>
        </w:tc>
        <w:tc>
          <w:tcPr>
            <w:tcW w:w="780" w:type="dxa"/>
            <w:tcBorders>
              <w:top w:val="single" w:sz="4" w:space="0" w:color="8EA9DB"/>
              <w:left w:val="nil"/>
              <w:bottom w:val="single" w:sz="4" w:space="0" w:color="8EA9DB"/>
              <w:right w:val="nil"/>
            </w:tcBorders>
            <w:shd w:val="clear" w:color="D9E1F2" w:fill="D9E1F2"/>
            <w:vAlign w:val="center"/>
            <w:hideMark/>
          </w:tcPr>
          <w:p w14:paraId="77E713F0"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5,389</w:t>
            </w:r>
          </w:p>
        </w:tc>
        <w:tc>
          <w:tcPr>
            <w:tcW w:w="2040" w:type="dxa"/>
            <w:tcBorders>
              <w:top w:val="single" w:sz="4" w:space="0" w:color="8EA9DB"/>
              <w:left w:val="nil"/>
              <w:bottom w:val="single" w:sz="4" w:space="0" w:color="8EA9DB"/>
              <w:right w:val="nil"/>
            </w:tcBorders>
            <w:shd w:val="clear" w:color="D9E1F2" w:fill="D9E1F2"/>
            <w:vAlign w:val="center"/>
            <w:hideMark/>
          </w:tcPr>
          <w:p w14:paraId="76F4E4D5" w14:textId="77777777" w:rsidR="004E3250" w:rsidRPr="004E3250" w:rsidRDefault="004E3250" w:rsidP="004E3250">
            <w:pPr>
              <w:rPr>
                <w:rFonts w:ascii="Calibri" w:hAnsi="Calibri" w:cs="Calibri"/>
                <w:color w:val="000000"/>
                <w:sz w:val="20"/>
                <w:szCs w:val="20"/>
              </w:rPr>
            </w:pPr>
            <w:proofErr w:type="gramStart"/>
            <w:r w:rsidRPr="004E3250">
              <w:rPr>
                <w:rFonts w:ascii="Calibri" w:hAnsi="Calibri" w:cs="Calibri"/>
                <w:color w:val="000000"/>
                <w:sz w:val="20"/>
                <w:szCs w:val="20"/>
              </w:rPr>
              <w:t>Similar to</w:t>
            </w:r>
            <w:proofErr w:type="gramEnd"/>
            <w:r w:rsidRPr="004E3250">
              <w:rPr>
                <w:rFonts w:ascii="Calibri" w:hAnsi="Calibri" w:cs="Calibri"/>
                <w:color w:val="000000"/>
                <w:sz w:val="20"/>
                <w:szCs w:val="20"/>
              </w:rPr>
              <w:t xml:space="preserve"> Calp 06 but with La </w:t>
            </w:r>
            <w:proofErr w:type="spellStart"/>
            <w:r w:rsidRPr="004E3250">
              <w:rPr>
                <w:rFonts w:ascii="Calibri" w:hAnsi="Calibri" w:cs="Calibri"/>
                <w:color w:val="000000"/>
                <w:sz w:val="20"/>
                <w:szCs w:val="20"/>
              </w:rPr>
              <w:t>Sagra</w:t>
            </w:r>
            <w:proofErr w:type="spellEnd"/>
            <w:r w:rsidRPr="004E3250">
              <w:rPr>
                <w:rFonts w:ascii="Calibri" w:hAnsi="Calibri" w:cs="Calibri"/>
                <w:color w:val="000000"/>
                <w:sz w:val="20"/>
                <w:szCs w:val="20"/>
              </w:rPr>
              <w:t xml:space="preserve"> climb up </w:t>
            </w:r>
            <w:proofErr w:type="spellStart"/>
            <w:r w:rsidRPr="004E3250">
              <w:rPr>
                <w:rFonts w:ascii="Calibri" w:hAnsi="Calibri" w:cs="Calibri"/>
                <w:color w:val="000000"/>
                <w:sz w:val="20"/>
                <w:szCs w:val="20"/>
              </w:rPr>
              <w:t>Vall</w:t>
            </w:r>
            <w:proofErr w:type="spellEnd"/>
            <w:r w:rsidRPr="004E3250">
              <w:rPr>
                <w:rFonts w:ascii="Calibri" w:hAnsi="Calibri" w:cs="Calibri"/>
                <w:color w:val="000000"/>
                <w:sz w:val="20"/>
                <w:szCs w:val="20"/>
              </w:rPr>
              <w:t xml:space="preserve"> de la </w:t>
            </w:r>
            <w:proofErr w:type="spellStart"/>
            <w:r w:rsidRPr="004E3250">
              <w:rPr>
                <w:rFonts w:ascii="Calibri" w:hAnsi="Calibri" w:cs="Calibri"/>
                <w:color w:val="000000"/>
                <w:sz w:val="20"/>
                <w:szCs w:val="20"/>
              </w:rPr>
              <w:t>Laguar</w:t>
            </w:r>
            <w:proofErr w:type="spellEnd"/>
          </w:p>
        </w:tc>
        <w:tc>
          <w:tcPr>
            <w:tcW w:w="1200" w:type="dxa"/>
            <w:tcBorders>
              <w:top w:val="single" w:sz="4" w:space="0" w:color="8EA9DB"/>
              <w:left w:val="nil"/>
              <w:bottom w:val="single" w:sz="4" w:space="0" w:color="8EA9DB"/>
              <w:right w:val="nil"/>
            </w:tcBorders>
            <w:shd w:val="clear" w:color="D9E1F2" w:fill="D9E1F2"/>
            <w:vAlign w:val="center"/>
            <w:hideMark/>
          </w:tcPr>
          <w:p w14:paraId="2BFBA8F4"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Castell de Castells</w:t>
            </w:r>
          </w:p>
        </w:tc>
        <w:tc>
          <w:tcPr>
            <w:tcW w:w="1200" w:type="dxa"/>
            <w:tcBorders>
              <w:top w:val="single" w:sz="4" w:space="0" w:color="8EA9DB"/>
              <w:left w:val="nil"/>
              <w:bottom w:val="single" w:sz="4" w:space="0" w:color="8EA9DB"/>
              <w:right w:val="single" w:sz="4" w:space="0" w:color="auto"/>
            </w:tcBorders>
            <w:shd w:val="clear" w:color="D9E1F2" w:fill="D9E1F2"/>
            <w:vAlign w:val="center"/>
            <w:hideMark/>
          </w:tcPr>
          <w:p w14:paraId="708D6FEE"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Van Vleuten</w:t>
            </w:r>
          </w:p>
        </w:tc>
      </w:tr>
      <w:tr w:rsidR="004E3250" w:rsidRPr="004E3250" w14:paraId="4AB96924" w14:textId="77777777" w:rsidTr="004E3250">
        <w:trPr>
          <w:trHeight w:val="1800"/>
        </w:trPr>
        <w:tc>
          <w:tcPr>
            <w:tcW w:w="1040" w:type="dxa"/>
            <w:tcBorders>
              <w:top w:val="single" w:sz="4" w:space="0" w:color="8EA9DB"/>
              <w:left w:val="single" w:sz="4" w:space="0" w:color="8EA9DB"/>
              <w:bottom w:val="single" w:sz="4" w:space="0" w:color="8EA9DB"/>
              <w:right w:val="nil"/>
            </w:tcBorders>
            <w:shd w:val="clear" w:color="auto" w:fill="auto"/>
            <w:noWrap/>
            <w:vAlign w:val="center"/>
            <w:hideMark/>
          </w:tcPr>
          <w:p w14:paraId="4DD32E2A" w14:textId="77777777" w:rsidR="004E3250" w:rsidRPr="004E3250" w:rsidRDefault="004E3250" w:rsidP="004E3250">
            <w:pPr>
              <w:jc w:val="center"/>
              <w:rPr>
                <w:rFonts w:ascii="Calibri" w:hAnsi="Calibri" w:cs="Calibri"/>
                <w:color w:val="000000"/>
              </w:rPr>
            </w:pPr>
            <w:r w:rsidRPr="004E3250">
              <w:rPr>
                <w:rFonts w:ascii="Calibri" w:hAnsi="Calibri" w:cs="Calibri"/>
                <w:color w:val="000000"/>
              </w:rPr>
              <w:t>Day 2</w:t>
            </w:r>
          </w:p>
        </w:tc>
        <w:tc>
          <w:tcPr>
            <w:tcW w:w="1320" w:type="dxa"/>
            <w:tcBorders>
              <w:top w:val="single" w:sz="4" w:space="0" w:color="8EA9DB"/>
              <w:left w:val="single" w:sz="4" w:space="0" w:color="auto"/>
              <w:bottom w:val="single" w:sz="4" w:space="0" w:color="8EA9DB"/>
              <w:right w:val="nil"/>
            </w:tcBorders>
            <w:shd w:val="clear" w:color="auto" w:fill="auto"/>
            <w:vAlign w:val="center"/>
            <w:hideMark/>
          </w:tcPr>
          <w:p w14:paraId="399EE92F" w14:textId="77777777" w:rsidR="004E3250" w:rsidRPr="004E3250" w:rsidRDefault="00000000" w:rsidP="004E3250">
            <w:pPr>
              <w:jc w:val="center"/>
              <w:rPr>
                <w:rFonts w:ascii="Calibri" w:hAnsi="Calibri" w:cs="Calibri"/>
                <w:color w:val="0563C1"/>
                <w:u w:val="single"/>
              </w:rPr>
            </w:pPr>
            <w:hyperlink r:id="rId83" w:history="1">
              <w:r w:rsidR="004E3250" w:rsidRPr="004E3250">
                <w:rPr>
                  <w:rFonts w:ascii="Calibri" w:hAnsi="Calibri" w:cs="Calibri"/>
                  <w:color w:val="0563C1"/>
                  <w:u w:val="single"/>
                </w:rPr>
                <w:t xml:space="preserve">CALP09 Coll de Rates &amp; Val </w:t>
              </w:r>
              <w:proofErr w:type="spellStart"/>
              <w:r w:rsidR="004E3250" w:rsidRPr="004E3250">
                <w:rPr>
                  <w:rFonts w:ascii="Calibri" w:hAnsi="Calibri" w:cs="Calibri"/>
                  <w:color w:val="0563C1"/>
                  <w:u w:val="single"/>
                </w:rPr>
                <w:t>d'Ebo</w:t>
              </w:r>
              <w:proofErr w:type="spellEnd"/>
            </w:hyperlink>
          </w:p>
        </w:tc>
        <w:tc>
          <w:tcPr>
            <w:tcW w:w="760" w:type="dxa"/>
            <w:tcBorders>
              <w:top w:val="single" w:sz="4" w:space="0" w:color="8EA9DB"/>
              <w:left w:val="nil"/>
              <w:bottom w:val="single" w:sz="4" w:space="0" w:color="8EA9DB"/>
              <w:right w:val="nil"/>
            </w:tcBorders>
            <w:shd w:val="clear" w:color="auto" w:fill="auto"/>
            <w:vAlign w:val="center"/>
            <w:hideMark/>
          </w:tcPr>
          <w:p w14:paraId="20648771"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133</w:t>
            </w:r>
          </w:p>
        </w:tc>
        <w:tc>
          <w:tcPr>
            <w:tcW w:w="740" w:type="dxa"/>
            <w:tcBorders>
              <w:top w:val="single" w:sz="4" w:space="0" w:color="8EA9DB"/>
              <w:left w:val="nil"/>
              <w:bottom w:val="single" w:sz="4" w:space="0" w:color="8EA9DB"/>
              <w:right w:val="nil"/>
            </w:tcBorders>
            <w:shd w:val="clear" w:color="auto" w:fill="auto"/>
            <w:vAlign w:val="center"/>
            <w:hideMark/>
          </w:tcPr>
          <w:p w14:paraId="4BACCBF2"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83</w:t>
            </w:r>
          </w:p>
        </w:tc>
        <w:tc>
          <w:tcPr>
            <w:tcW w:w="840" w:type="dxa"/>
            <w:tcBorders>
              <w:top w:val="single" w:sz="4" w:space="0" w:color="8EA9DB"/>
              <w:left w:val="nil"/>
              <w:bottom w:val="single" w:sz="4" w:space="0" w:color="8EA9DB"/>
              <w:right w:val="nil"/>
            </w:tcBorders>
            <w:shd w:val="clear" w:color="auto" w:fill="auto"/>
            <w:vAlign w:val="center"/>
            <w:hideMark/>
          </w:tcPr>
          <w:p w14:paraId="3F18F135"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2,341</w:t>
            </w:r>
          </w:p>
        </w:tc>
        <w:tc>
          <w:tcPr>
            <w:tcW w:w="780" w:type="dxa"/>
            <w:tcBorders>
              <w:top w:val="single" w:sz="4" w:space="0" w:color="8EA9DB"/>
              <w:left w:val="nil"/>
              <w:bottom w:val="single" w:sz="4" w:space="0" w:color="8EA9DB"/>
              <w:right w:val="nil"/>
            </w:tcBorders>
            <w:shd w:val="clear" w:color="auto" w:fill="auto"/>
            <w:vAlign w:val="center"/>
            <w:hideMark/>
          </w:tcPr>
          <w:p w14:paraId="3AEA667B"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7,608</w:t>
            </w:r>
          </w:p>
        </w:tc>
        <w:tc>
          <w:tcPr>
            <w:tcW w:w="2040" w:type="dxa"/>
            <w:tcBorders>
              <w:top w:val="single" w:sz="4" w:space="0" w:color="8EA9DB"/>
              <w:left w:val="nil"/>
              <w:bottom w:val="single" w:sz="4" w:space="0" w:color="8EA9DB"/>
              <w:right w:val="nil"/>
            </w:tcBorders>
            <w:shd w:val="clear" w:color="auto" w:fill="auto"/>
            <w:vAlign w:val="center"/>
            <w:hideMark/>
          </w:tcPr>
          <w:p w14:paraId="4D6A498F"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 xml:space="preserve">To the very top of Coll de Rates and on to quiet Sa </w:t>
            </w:r>
            <w:proofErr w:type="spellStart"/>
            <w:r w:rsidRPr="004E3250">
              <w:rPr>
                <w:rFonts w:ascii="Calibri" w:hAnsi="Calibri" w:cs="Calibri"/>
                <w:color w:val="000000"/>
                <w:sz w:val="20"/>
                <w:szCs w:val="20"/>
              </w:rPr>
              <w:t>Creueta</w:t>
            </w:r>
            <w:proofErr w:type="spellEnd"/>
          </w:p>
        </w:tc>
        <w:tc>
          <w:tcPr>
            <w:tcW w:w="1200" w:type="dxa"/>
            <w:tcBorders>
              <w:top w:val="single" w:sz="4" w:space="0" w:color="8EA9DB"/>
              <w:left w:val="nil"/>
              <w:bottom w:val="single" w:sz="4" w:space="0" w:color="8EA9DB"/>
              <w:right w:val="nil"/>
            </w:tcBorders>
            <w:shd w:val="clear" w:color="auto" w:fill="auto"/>
            <w:vAlign w:val="center"/>
            <w:hideMark/>
          </w:tcPr>
          <w:p w14:paraId="0194DABB"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 xml:space="preserve">Coll de Rates, Castell de Castells &amp; </w:t>
            </w:r>
            <w:proofErr w:type="spellStart"/>
            <w:r w:rsidRPr="004E3250">
              <w:rPr>
                <w:rFonts w:ascii="Calibri" w:hAnsi="Calibri" w:cs="Calibri"/>
                <w:color w:val="000000"/>
                <w:sz w:val="20"/>
                <w:szCs w:val="20"/>
              </w:rPr>
              <w:t>Pedreguer</w:t>
            </w:r>
            <w:proofErr w:type="spellEnd"/>
          </w:p>
        </w:tc>
        <w:tc>
          <w:tcPr>
            <w:tcW w:w="1200" w:type="dxa"/>
            <w:tcBorders>
              <w:top w:val="single" w:sz="4" w:space="0" w:color="8EA9DB"/>
              <w:left w:val="nil"/>
              <w:bottom w:val="single" w:sz="4" w:space="0" w:color="8EA9DB"/>
              <w:right w:val="single" w:sz="4" w:space="0" w:color="auto"/>
            </w:tcBorders>
            <w:shd w:val="clear" w:color="auto" w:fill="auto"/>
            <w:vAlign w:val="center"/>
            <w:hideMark/>
          </w:tcPr>
          <w:p w14:paraId="4697DB00"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Lovely route. The top of Coll de Rates has some 15%+ gradients!</w:t>
            </w:r>
          </w:p>
        </w:tc>
      </w:tr>
      <w:tr w:rsidR="004E3250" w:rsidRPr="004E3250" w14:paraId="03A6D028" w14:textId="77777777" w:rsidTr="004E3250">
        <w:trPr>
          <w:trHeight w:val="1020"/>
        </w:trPr>
        <w:tc>
          <w:tcPr>
            <w:tcW w:w="1040" w:type="dxa"/>
            <w:tcBorders>
              <w:top w:val="single" w:sz="4" w:space="0" w:color="8EA9DB"/>
              <w:left w:val="single" w:sz="4" w:space="0" w:color="8EA9DB"/>
              <w:bottom w:val="single" w:sz="4" w:space="0" w:color="8EA9DB"/>
              <w:right w:val="nil"/>
            </w:tcBorders>
            <w:shd w:val="clear" w:color="D9E1F2" w:fill="D9E1F2"/>
            <w:noWrap/>
            <w:vAlign w:val="center"/>
            <w:hideMark/>
          </w:tcPr>
          <w:p w14:paraId="46035CB9" w14:textId="77777777" w:rsidR="004E3250" w:rsidRPr="004E3250" w:rsidRDefault="004E3250" w:rsidP="004E3250">
            <w:pPr>
              <w:jc w:val="center"/>
              <w:rPr>
                <w:rFonts w:ascii="Calibri" w:hAnsi="Calibri" w:cs="Calibri"/>
                <w:color w:val="000000"/>
                <w:sz w:val="20"/>
                <w:szCs w:val="20"/>
              </w:rPr>
            </w:pPr>
          </w:p>
        </w:tc>
        <w:tc>
          <w:tcPr>
            <w:tcW w:w="1320" w:type="dxa"/>
            <w:tcBorders>
              <w:top w:val="single" w:sz="4" w:space="0" w:color="8EA9DB"/>
              <w:left w:val="single" w:sz="4" w:space="0" w:color="auto"/>
              <w:bottom w:val="single" w:sz="4" w:space="0" w:color="8EA9DB"/>
              <w:right w:val="nil"/>
            </w:tcBorders>
            <w:shd w:val="clear" w:color="D9E1F2" w:fill="D9E1F2"/>
            <w:vAlign w:val="center"/>
            <w:hideMark/>
          </w:tcPr>
          <w:p w14:paraId="0A090C76" w14:textId="77777777" w:rsidR="004E3250" w:rsidRPr="004E3250" w:rsidRDefault="00000000" w:rsidP="004E3250">
            <w:pPr>
              <w:jc w:val="center"/>
              <w:rPr>
                <w:rFonts w:ascii="Calibri" w:hAnsi="Calibri" w:cs="Calibri"/>
                <w:color w:val="0563C1"/>
                <w:u w:val="single"/>
              </w:rPr>
            </w:pPr>
            <w:hyperlink r:id="rId84" w:history="1">
              <w:r w:rsidR="004E3250" w:rsidRPr="004E3250">
                <w:rPr>
                  <w:rFonts w:ascii="Calibri" w:hAnsi="Calibri" w:cs="Calibri"/>
                  <w:color w:val="0563C1"/>
                  <w:u w:val="single"/>
                </w:rPr>
                <w:t xml:space="preserve">CALP10 Val </w:t>
              </w:r>
              <w:proofErr w:type="spellStart"/>
              <w:r w:rsidR="004E3250" w:rsidRPr="004E3250">
                <w:rPr>
                  <w:rFonts w:ascii="Calibri" w:hAnsi="Calibri" w:cs="Calibri"/>
                  <w:color w:val="0563C1"/>
                  <w:u w:val="single"/>
                </w:rPr>
                <w:t>d'Ebo</w:t>
              </w:r>
              <w:proofErr w:type="spellEnd"/>
              <w:r w:rsidR="004E3250" w:rsidRPr="004E3250">
                <w:rPr>
                  <w:rFonts w:ascii="Calibri" w:hAnsi="Calibri" w:cs="Calibri"/>
                  <w:color w:val="0563C1"/>
                  <w:u w:val="single"/>
                </w:rPr>
                <w:t xml:space="preserve"> &amp; Coll de Rates</w:t>
              </w:r>
            </w:hyperlink>
          </w:p>
        </w:tc>
        <w:tc>
          <w:tcPr>
            <w:tcW w:w="760" w:type="dxa"/>
            <w:tcBorders>
              <w:top w:val="single" w:sz="4" w:space="0" w:color="8EA9DB"/>
              <w:left w:val="nil"/>
              <w:bottom w:val="single" w:sz="4" w:space="0" w:color="8EA9DB"/>
              <w:right w:val="nil"/>
            </w:tcBorders>
            <w:shd w:val="clear" w:color="D9E1F2" w:fill="D9E1F2"/>
            <w:vAlign w:val="center"/>
            <w:hideMark/>
          </w:tcPr>
          <w:p w14:paraId="182FC9E2"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134</w:t>
            </w:r>
          </w:p>
        </w:tc>
        <w:tc>
          <w:tcPr>
            <w:tcW w:w="740" w:type="dxa"/>
            <w:tcBorders>
              <w:top w:val="single" w:sz="4" w:space="0" w:color="8EA9DB"/>
              <w:left w:val="nil"/>
              <w:bottom w:val="single" w:sz="4" w:space="0" w:color="8EA9DB"/>
              <w:right w:val="nil"/>
            </w:tcBorders>
            <w:shd w:val="clear" w:color="D9E1F2" w:fill="D9E1F2"/>
            <w:vAlign w:val="center"/>
            <w:hideMark/>
          </w:tcPr>
          <w:p w14:paraId="7C60B3B9"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83</w:t>
            </w:r>
          </w:p>
        </w:tc>
        <w:tc>
          <w:tcPr>
            <w:tcW w:w="840" w:type="dxa"/>
            <w:tcBorders>
              <w:top w:val="single" w:sz="4" w:space="0" w:color="8EA9DB"/>
              <w:left w:val="nil"/>
              <w:bottom w:val="single" w:sz="4" w:space="0" w:color="8EA9DB"/>
              <w:right w:val="nil"/>
            </w:tcBorders>
            <w:shd w:val="clear" w:color="D9E1F2" w:fill="D9E1F2"/>
            <w:vAlign w:val="center"/>
            <w:hideMark/>
          </w:tcPr>
          <w:p w14:paraId="24DBAB22"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2,332</w:t>
            </w:r>
          </w:p>
        </w:tc>
        <w:tc>
          <w:tcPr>
            <w:tcW w:w="780" w:type="dxa"/>
            <w:tcBorders>
              <w:top w:val="single" w:sz="4" w:space="0" w:color="8EA9DB"/>
              <w:left w:val="nil"/>
              <w:bottom w:val="single" w:sz="4" w:space="0" w:color="8EA9DB"/>
              <w:right w:val="nil"/>
            </w:tcBorders>
            <w:shd w:val="clear" w:color="D9E1F2" w:fill="D9E1F2"/>
            <w:vAlign w:val="center"/>
            <w:hideMark/>
          </w:tcPr>
          <w:p w14:paraId="1A40F29F"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7,579</w:t>
            </w:r>
          </w:p>
        </w:tc>
        <w:tc>
          <w:tcPr>
            <w:tcW w:w="2040" w:type="dxa"/>
            <w:tcBorders>
              <w:top w:val="single" w:sz="4" w:space="0" w:color="8EA9DB"/>
              <w:left w:val="nil"/>
              <w:bottom w:val="single" w:sz="4" w:space="0" w:color="8EA9DB"/>
              <w:right w:val="nil"/>
            </w:tcBorders>
            <w:shd w:val="clear" w:color="D9E1F2" w:fill="D9E1F2"/>
            <w:vAlign w:val="center"/>
            <w:hideMark/>
          </w:tcPr>
          <w:p w14:paraId="48A88B3D"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 xml:space="preserve">Up the </w:t>
            </w:r>
            <w:proofErr w:type="spellStart"/>
            <w:r w:rsidRPr="004E3250">
              <w:rPr>
                <w:rFonts w:ascii="Calibri" w:hAnsi="Calibri" w:cs="Calibri"/>
                <w:color w:val="000000"/>
                <w:sz w:val="20"/>
                <w:szCs w:val="20"/>
              </w:rPr>
              <w:t>Vall</w:t>
            </w:r>
            <w:proofErr w:type="spellEnd"/>
            <w:r w:rsidRPr="004E3250">
              <w:rPr>
                <w:rFonts w:ascii="Calibri" w:hAnsi="Calibri" w:cs="Calibri"/>
                <w:color w:val="000000"/>
                <w:sz w:val="20"/>
                <w:szCs w:val="20"/>
              </w:rPr>
              <w:t xml:space="preserve"> </w:t>
            </w:r>
            <w:proofErr w:type="spellStart"/>
            <w:r w:rsidRPr="004E3250">
              <w:rPr>
                <w:rFonts w:ascii="Calibri" w:hAnsi="Calibri" w:cs="Calibri"/>
                <w:color w:val="000000"/>
                <w:sz w:val="20"/>
                <w:szCs w:val="20"/>
              </w:rPr>
              <w:t>d'Ebo</w:t>
            </w:r>
            <w:proofErr w:type="spellEnd"/>
            <w:r w:rsidRPr="004E3250">
              <w:rPr>
                <w:rFonts w:ascii="Calibri" w:hAnsi="Calibri" w:cs="Calibri"/>
                <w:color w:val="000000"/>
                <w:sz w:val="20"/>
                <w:szCs w:val="20"/>
              </w:rPr>
              <w:t xml:space="preserve"> and other quieter climbs</w:t>
            </w:r>
          </w:p>
        </w:tc>
        <w:tc>
          <w:tcPr>
            <w:tcW w:w="1200" w:type="dxa"/>
            <w:tcBorders>
              <w:top w:val="single" w:sz="4" w:space="0" w:color="8EA9DB"/>
              <w:left w:val="nil"/>
              <w:bottom w:val="single" w:sz="4" w:space="0" w:color="8EA9DB"/>
              <w:right w:val="nil"/>
            </w:tcBorders>
            <w:shd w:val="clear" w:color="D9E1F2" w:fill="D9E1F2"/>
            <w:vAlign w:val="center"/>
            <w:hideMark/>
          </w:tcPr>
          <w:p w14:paraId="04F275F6"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 xml:space="preserve">Val </w:t>
            </w:r>
            <w:proofErr w:type="spellStart"/>
            <w:r w:rsidRPr="004E3250">
              <w:rPr>
                <w:rFonts w:ascii="Calibri" w:hAnsi="Calibri" w:cs="Calibri"/>
                <w:color w:val="000000"/>
                <w:sz w:val="20"/>
                <w:szCs w:val="20"/>
              </w:rPr>
              <w:t>d'Ebo</w:t>
            </w:r>
            <w:proofErr w:type="spellEnd"/>
            <w:r w:rsidRPr="004E3250">
              <w:rPr>
                <w:rFonts w:ascii="Calibri" w:hAnsi="Calibri" w:cs="Calibri"/>
                <w:color w:val="000000"/>
                <w:sz w:val="20"/>
                <w:szCs w:val="20"/>
              </w:rPr>
              <w:t xml:space="preserve"> &amp; Castell de Castells</w:t>
            </w:r>
          </w:p>
        </w:tc>
        <w:tc>
          <w:tcPr>
            <w:tcW w:w="1200" w:type="dxa"/>
            <w:tcBorders>
              <w:top w:val="single" w:sz="4" w:space="0" w:color="8EA9DB"/>
              <w:left w:val="nil"/>
              <w:bottom w:val="single" w:sz="4" w:space="0" w:color="8EA9DB"/>
              <w:right w:val="single" w:sz="4" w:space="0" w:color="auto"/>
            </w:tcBorders>
            <w:shd w:val="clear" w:color="D9E1F2" w:fill="D9E1F2"/>
            <w:vAlign w:val="center"/>
            <w:hideMark/>
          </w:tcPr>
          <w:p w14:paraId="64A406D4"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Epic &amp; Jon</w:t>
            </w:r>
          </w:p>
        </w:tc>
      </w:tr>
      <w:tr w:rsidR="004E3250" w:rsidRPr="004E3250" w14:paraId="1C5C7DEF" w14:textId="77777777" w:rsidTr="004E3250">
        <w:trPr>
          <w:trHeight w:val="1800"/>
        </w:trPr>
        <w:tc>
          <w:tcPr>
            <w:tcW w:w="1040" w:type="dxa"/>
            <w:tcBorders>
              <w:top w:val="single" w:sz="4" w:space="0" w:color="8EA9DB"/>
              <w:left w:val="single" w:sz="4" w:space="0" w:color="8EA9DB"/>
              <w:bottom w:val="single" w:sz="4" w:space="0" w:color="8EA9DB"/>
              <w:right w:val="nil"/>
            </w:tcBorders>
            <w:shd w:val="clear" w:color="auto" w:fill="auto"/>
            <w:noWrap/>
            <w:vAlign w:val="center"/>
            <w:hideMark/>
          </w:tcPr>
          <w:p w14:paraId="318C398B" w14:textId="77777777" w:rsidR="004E3250" w:rsidRPr="004E3250" w:rsidRDefault="004E3250" w:rsidP="004E3250">
            <w:pPr>
              <w:jc w:val="center"/>
              <w:rPr>
                <w:rFonts w:ascii="Calibri" w:hAnsi="Calibri" w:cs="Calibri"/>
                <w:color w:val="000000"/>
              </w:rPr>
            </w:pPr>
            <w:r w:rsidRPr="004E3250">
              <w:rPr>
                <w:rFonts w:ascii="Calibri" w:hAnsi="Calibri" w:cs="Calibri"/>
                <w:color w:val="000000"/>
              </w:rPr>
              <w:t>Day 5</w:t>
            </w:r>
          </w:p>
        </w:tc>
        <w:tc>
          <w:tcPr>
            <w:tcW w:w="1320" w:type="dxa"/>
            <w:tcBorders>
              <w:top w:val="single" w:sz="4" w:space="0" w:color="8EA9DB"/>
              <w:left w:val="single" w:sz="4" w:space="0" w:color="auto"/>
              <w:bottom w:val="single" w:sz="4" w:space="0" w:color="8EA9DB"/>
              <w:right w:val="nil"/>
            </w:tcBorders>
            <w:shd w:val="clear" w:color="auto" w:fill="auto"/>
            <w:vAlign w:val="center"/>
            <w:hideMark/>
          </w:tcPr>
          <w:p w14:paraId="6B884703" w14:textId="77777777" w:rsidR="004E3250" w:rsidRPr="004E3250" w:rsidRDefault="00000000" w:rsidP="004E3250">
            <w:pPr>
              <w:jc w:val="center"/>
              <w:rPr>
                <w:rFonts w:ascii="Calibri" w:hAnsi="Calibri" w:cs="Calibri"/>
                <w:color w:val="0563C1"/>
                <w:u w:val="single"/>
              </w:rPr>
            </w:pPr>
            <w:hyperlink r:id="rId85" w:history="1">
              <w:r w:rsidR="004E3250" w:rsidRPr="004E3250">
                <w:rPr>
                  <w:rFonts w:ascii="Calibri" w:hAnsi="Calibri" w:cs="Calibri"/>
                  <w:color w:val="0563C1"/>
                  <w:u w:val="single"/>
                </w:rPr>
                <w:t xml:space="preserve">CALP02 </w:t>
              </w:r>
              <w:proofErr w:type="spellStart"/>
              <w:r w:rsidR="004E3250" w:rsidRPr="004E3250">
                <w:rPr>
                  <w:rFonts w:ascii="Calibri" w:hAnsi="Calibri" w:cs="Calibri"/>
                  <w:color w:val="0563C1"/>
                  <w:u w:val="single"/>
                </w:rPr>
                <w:t>Guadelest</w:t>
              </w:r>
              <w:proofErr w:type="spellEnd"/>
              <w:r w:rsidR="004E3250" w:rsidRPr="004E3250">
                <w:rPr>
                  <w:rFonts w:ascii="Calibri" w:hAnsi="Calibri" w:cs="Calibri"/>
                  <w:color w:val="0563C1"/>
                  <w:u w:val="single"/>
                </w:rPr>
                <w:t xml:space="preserve"> &amp; </w:t>
              </w:r>
              <w:proofErr w:type="spellStart"/>
              <w:r w:rsidR="004E3250" w:rsidRPr="004E3250">
                <w:rPr>
                  <w:rFonts w:ascii="Calibri" w:hAnsi="Calibri" w:cs="Calibri"/>
                  <w:color w:val="0563C1"/>
                  <w:u w:val="single"/>
                </w:rPr>
                <w:t>Vall</w:t>
              </w:r>
              <w:proofErr w:type="spellEnd"/>
              <w:r w:rsidR="004E3250" w:rsidRPr="004E3250">
                <w:rPr>
                  <w:rFonts w:ascii="Calibri" w:hAnsi="Calibri" w:cs="Calibri"/>
                  <w:color w:val="0563C1"/>
                  <w:u w:val="single"/>
                </w:rPr>
                <w:t xml:space="preserve"> </w:t>
              </w:r>
              <w:proofErr w:type="spellStart"/>
              <w:r w:rsidR="004E3250" w:rsidRPr="004E3250">
                <w:rPr>
                  <w:rFonts w:ascii="Calibri" w:hAnsi="Calibri" w:cs="Calibri"/>
                  <w:color w:val="0563C1"/>
                  <w:u w:val="single"/>
                </w:rPr>
                <w:t>d'Ebo</w:t>
              </w:r>
              <w:proofErr w:type="spellEnd"/>
            </w:hyperlink>
          </w:p>
        </w:tc>
        <w:tc>
          <w:tcPr>
            <w:tcW w:w="760" w:type="dxa"/>
            <w:tcBorders>
              <w:top w:val="single" w:sz="4" w:space="0" w:color="8EA9DB"/>
              <w:left w:val="nil"/>
              <w:bottom w:val="single" w:sz="4" w:space="0" w:color="8EA9DB"/>
              <w:right w:val="nil"/>
            </w:tcBorders>
            <w:shd w:val="clear" w:color="auto" w:fill="auto"/>
            <w:vAlign w:val="center"/>
            <w:hideMark/>
          </w:tcPr>
          <w:p w14:paraId="66191CCC"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138</w:t>
            </w:r>
          </w:p>
        </w:tc>
        <w:tc>
          <w:tcPr>
            <w:tcW w:w="740" w:type="dxa"/>
            <w:tcBorders>
              <w:top w:val="single" w:sz="4" w:space="0" w:color="8EA9DB"/>
              <w:left w:val="nil"/>
              <w:bottom w:val="single" w:sz="4" w:space="0" w:color="8EA9DB"/>
              <w:right w:val="nil"/>
            </w:tcBorders>
            <w:shd w:val="clear" w:color="auto" w:fill="auto"/>
            <w:vAlign w:val="center"/>
            <w:hideMark/>
          </w:tcPr>
          <w:p w14:paraId="6C72AEB9"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86</w:t>
            </w:r>
          </w:p>
        </w:tc>
        <w:tc>
          <w:tcPr>
            <w:tcW w:w="840" w:type="dxa"/>
            <w:tcBorders>
              <w:top w:val="single" w:sz="4" w:space="0" w:color="8EA9DB"/>
              <w:left w:val="nil"/>
              <w:bottom w:val="single" w:sz="4" w:space="0" w:color="8EA9DB"/>
              <w:right w:val="nil"/>
            </w:tcBorders>
            <w:shd w:val="clear" w:color="auto" w:fill="auto"/>
            <w:vAlign w:val="center"/>
            <w:hideMark/>
          </w:tcPr>
          <w:p w14:paraId="06A5EFA3"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2,585</w:t>
            </w:r>
          </w:p>
        </w:tc>
        <w:tc>
          <w:tcPr>
            <w:tcW w:w="780" w:type="dxa"/>
            <w:tcBorders>
              <w:top w:val="single" w:sz="4" w:space="0" w:color="8EA9DB"/>
              <w:left w:val="nil"/>
              <w:bottom w:val="single" w:sz="4" w:space="0" w:color="8EA9DB"/>
              <w:right w:val="nil"/>
            </w:tcBorders>
            <w:shd w:val="clear" w:color="auto" w:fill="auto"/>
            <w:vAlign w:val="center"/>
            <w:hideMark/>
          </w:tcPr>
          <w:p w14:paraId="26E7006E"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8,401</w:t>
            </w:r>
          </w:p>
        </w:tc>
        <w:tc>
          <w:tcPr>
            <w:tcW w:w="2040" w:type="dxa"/>
            <w:tcBorders>
              <w:top w:val="single" w:sz="4" w:space="0" w:color="8EA9DB"/>
              <w:left w:val="nil"/>
              <w:bottom w:val="single" w:sz="4" w:space="0" w:color="8EA9DB"/>
              <w:right w:val="nil"/>
            </w:tcBorders>
            <w:shd w:val="clear" w:color="auto" w:fill="auto"/>
            <w:vAlign w:val="center"/>
            <w:hideMark/>
          </w:tcPr>
          <w:p w14:paraId="070848FE"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 xml:space="preserve">A longer route taking in the beautiful Port de </w:t>
            </w:r>
            <w:proofErr w:type="spellStart"/>
            <w:r w:rsidRPr="004E3250">
              <w:rPr>
                <w:rFonts w:ascii="Calibri" w:hAnsi="Calibri" w:cs="Calibri"/>
                <w:color w:val="000000"/>
                <w:sz w:val="20"/>
                <w:szCs w:val="20"/>
              </w:rPr>
              <w:t>Confrides</w:t>
            </w:r>
            <w:proofErr w:type="spellEnd"/>
            <w:r w:rsidRPr="004E3250">
              <w:rPr>
                <w:rFonts w:ascii="Calibri" w:hAnsi="Calibri" w:cs="Calibri"/>
                <w:color w:val="000000"/>
                <w:sz w:val="20"/>
                <w:szCs w:val="20"/>
              </w:rPr>
              <w:t xml:space="preserve"> climb &amp; lovely </w:t>
            </w:r>
            <w:proofErr w:type="spellStart"/>
            <w:r w:rsidRPr="004E3250">
              <w:rPr>
                <w:rFonts w:ascii="Calibri" w:hAnsi="Calibri" w:cs="Calibri"/>
                <w:color w:val="000000"/>
                <w:sz w:val="20"/>
                <w:szCs w:val="20"/>
              </w:rPr>
              <w:t>Vall</w:t>
            </w:r>
            <w:proofErr w:type="spellEnd"/>
            <w:r w:rsidRPr="004E3250">
              <w:rPr>
                <w:rFonts w:ascii="Calibri" w:hAnsi="Calibri" w:cs="Calibri"/>
                <w:color w:val="000000"/>
                <w:sz w:val="20"/>
                <w:szCs w:val="20"/>
              </w:rPr>
              <w:t xml:space="preserve"> </w:t>
            </w:r>
            <w:proofErr w:type="spellStart"/>
            <w:r w:rsidRPr="004E3250">
              <w:rPr>
                <w:rFonts w:ascii="Calibri" w:hAnsi="Calibri" w:cs="Calibri"/>
                <w:color w:val="000000"/>
                <w:sz w:val="20"/>
                <w:szCs w:val="20"/>
              </w:rPr>
              <w:t>d'Ebo</w:t>
            </w:r>
            <w:proofErr w:type="spellEnd"/>
            <w:r w:rsidRPr="004E3250">
              <w:rPr>
                <w:rFonts w:ascii="Calibri" w:hAnsi="Calibri" w:cs="Calibri"/>
                <w:color w:val="000000"/>
                <w:sz w:val="20"/>
                <w:szCs w:val="20"/>
              </w:rPr>
              <w:t>. Some remote areas so stops will be taken as seen</w:t>
            </w:r>
          </w:p>
        </w:tc>
        <w:tc>
          <w:tcPr>
            <w:tcW w:w="1200" w:type="dxa"/>
            <w:tcBorders>
              <w:top w:val="single" w:sz="4" w:space="0" w:color="8EA9DB"/>
              <w:left w:val="nil"/>
              <w:bottom w:val="single" w:sz="4" w:space="0" w:color="8EA9DB"/>
              <w:right w:val="nil"/>
            </w:tcBorders>
            <w:shd w:val="clear" w:color="auto" w:fill="auto"/>
            <w:vAlign w:val="center"/>
            <w:hideMark/>
          </w:tcPr>
          <w:p w14:paraId="63E4E142"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 xml:space="preserve">Gorga, </w:t>
            </w:r>
            <w:proofErr w:type="spellStart"/>
            <w:r w:rsidRPr="004E3250">
              <w:rPr>
                <w:rFonts w:ascii="Calibri" w:hAnsi="Calibri" w:cs="Calibri"/>
                <w:color w:val="000000"/>
                <w:sz w:val="20"/>
                <w:szCs w:val="20"/>
              </w:rPr>
              <w:t>Benimassot</w:t>
            </w:r>
            <w:proofErr w:type="spellEnd"/>
            <w:r w:rsidRPr="004E3250">
              <w:rPr>
                <w:rFonts w:ascii="Calibri" w:hAnsi="Calibri" w:cs="Calibri"/>
                <w:color w:val="000000"/>
                <w:sz w:val="20"/>
                <w:szCs w:val="20"/>
              </w:rPr>
              <w:t xml:space="preserve">, </w:t>
            </w:r>
            <w:proofErr w:type="spellStart"/>
            <w:r w:rsidRPr="004E3250">
              <w:rPr>
                <w:rFonts w:ascii="Calibri" w:hAnsi="Calibri" w:cs="Calibri"/>
                <w:color w:val="000000"/>
                <w:sz w:val="20"/>
                <w:szCs w:val="20"/>
              </w:rPr>
              <w:t>Tollos</w:t>
            </w:r>
            <w:proofErr w:type="spellEnd"/>
            <w:r w:rsidRPr="004E3250">
              <w:rPr>
                <w:rFonts w:ascii="Calibri" w:hAnsi="Calibri" w:cs="Calibri"/>
                <w:color w:val="000000"/>
                <w:sz w:val="20"/>
                <w:szCs w:val="20"/>
              </w:rPr>
              <w:t xml:space="preserve">, </w:t>
            </w:r>
            <w:proofErr w:type="spellStart"/>
            <w:r w:rsidRPr="004E3250">
              <w:rPr>
                <w:rFonts w:ascii="Calibri" w:hAnsi="Calibri" w:cs="Calibri"/>
                <w:color w:val="000000"/>
                <w:sz w:val="20"/>
                <w:szCs w:val="20"/>
              </w:rPr>
              <w:t>Vall</w:t>
            </w:r>
            <w:proofErr w:type="spellEnd"/>
            <w:r w:rsidRPr="004E3250">
              <w:rPr>
                <w:rFonts w:ascii="Calibri" w:hAnsi="Calibri" w:cs="Calibri"/>
                <w:color w:val="000000"/>
                <w:sz w:val="20"/>
                <w:szCs w:val="20"/>
              </w:rPr>
              <w:t xml:space="preserve"> </w:t>
            </w:r>
            <w:proofErr w:type="spellStart"/>
            <w:r w:rsidRPr="004E3250">
              <w:rPr>
                <w:rFonts w:ascii="Calibri" w:hAnsi="Calibri" w:cs="Calibri"/>
                <w:color w:val="000000"/>
                <w:sz w:val="20"/>
                <w:szCs w:val="20"/>
              </w:rPr>
              <w:t>d'Ebo</w:t>
            </w:r>
            <w:proofErr w:type="spellEnd"/>
            <w:r w:rsidRPr="004E3250">
              <w:rPr>
                <w:rFonts w:ascii="Calibri" w:hAnsi="Calibri" w:cs="Calibri"/>
                <w:color w:val="000000"/>
                <w:sz w:val="20"/>
                <w:szCs w:val="20"/>
              </w:rPr>
              <w:t xml:space="preserve"> &amp; </w:t>
            </w:r>
            <w:proofErr w:type="spellStart"/>
            <w:r w:rsidRPr="004E3250">
              <w:rPr>
                <w:rFonts w:ascii="Calibri" w:hAnsi="Calibri" w:cs="Calibri"/>
                <w:color w:val="000000"/>
                <w:sz w:val="20"/>
                <w:szCs w:val="20"/>
              </w:rPr>
              <w:t>Pego</w:t>
            </w:r>
            <w:proofErr w:type="spellEnd"/>
            <w:r w:rsidRPr="004E3250">
              <w:rPr>
                <w:rFonts w:ascii="Calibri" w:hAnsi="Calibri" w:cs="Calibri"/>
                <w:color w:val="000000"/>
                <w:sz w:val="20"/>
                <w:szCs w:val="20"/>
              </w:rPr>
              <w:t xml:space="preserve"> </w:t>
            </w:r>
          </w:p>
        </w:tc>
        <w:tc>
          <w:tcPr>
            <w:tcW w:w="1200" w:type="dxa"/>
            <w:tcBorders>
              <w:top w:val="single" w:sz="4" w:space="0" w:color="8EA9DB"/>
              <w:left w:val="nil"/>
              <w:bottom w:val="single" w:sz="4" w:space="0" w:color="8EA9DB"/>
              <w:right w:val="single" w:sz="4" w:space="0" w:color="auto"/>
            </w:tcBorders>
            <w:shd w:val="clear" w:color="auto" w:fill="auto"/>
            <w:vAlign w:val="center"/>
            <w:hideMark/>
          </w:tcPr>
          <w:p w14:paraId="5EA28887"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The best route of the week by far</w:t>
            </w:r>
          </w:p>
        </w:tc>
      </w:tr>
      <w:tr w:rsidR="004E3250" w:rsidRPr="004E3250" w14:paraId="6739E44D" w14:textId="77777777" w:rsidTr="004E3250">
        <w:trPr>
          <w:trHeight w:val="1200"/>
        </w:trPr>
        <w:tc>
          <w:tcPr>
            <w:tcW w:w="1040" w:type="dxa"/>
            <w:tcBorders>
              <w:top w:val="single" w:sz="4" w:space="0" w:color="8EA9DB"/>
              <w:left w:val="single" w:sz="4" w:space="0" w:color="8EA9DB"/>
              <w:bottom w:val="single" w:sz="4" w:space="0" w:color="8EA9DB"/>
              <w:right w:val="nil"/>
            </w:tcBorders>
            <w:shd w:val="clear" w:color="D9E1F2" w:fill="D9E1F2"/>
            <w:noWrap/>
            <w:vAlign w:val="center"/>
            <w:hideMark/>
          </w:tcPr>
          <w:p w14:paraId="2357F9F7" w14:textId="77777777" w:rsidR="004E3250" w:rsidRPr="004E3250" w:rsidRDefault="004E3250" w:rsidP="004E3250">
            <w:pPr>
              <w:jc w:val="center"/>
              <w:rPr>
                <w:rFonts w:ascii="Calibri" w:hAnsi="Calibri" w:cs="Calibri"/>
                <w:color w:val="000000"/>
                <w:sz w:val="20"/>
                <w:szCs w:val="20"/>
              </w:rPr>
            </w:pPr>
          </w:p>
        </w:tc>
        <w:tc>
          <w:tcPr>
            <w:tcW w:w="1320" w:type="dxa"/>
            <w:tcBorders>
              <w:top w:val="single" w:sz="4" w:space="0" w:color="8EA9DB"/>
              <w:left w:val="single" w:sz="4" w:space="0" w:color="auto"/>
              <w:bottom w:val="single" w:sz="4" w:space="0" w:color="8EA9DB"/>
              <w:right w:val="nil"/>
            </w:tcBorders>
            <w:shd w:val="clear" w:color="D9E1F2" w:fill="D9E1F2"/>
            <w:vAlign w:val="center"/>
            <w:hideMark/>
          </w:tcPr>
          <w:p w14:paraId="011D3ECB" w14:textId="77777777" w:rsidR="004E3250" w:rsidRPr="004E3250" w:rsidRDefault="00000000" w:rsidP="004E3250">
            <w:pPr>
              <w:jc w:val="center"/>
              <w:rPr>
                <w:rFonts w:ascii="Calibri" w:hAnsi="Calibri" w:cs="Calibri"/>
                <w:color w:val="0563C1"/>
                <w:u w:val="single"/>
              </w:rPr>
            </w:pPr>
            <w:hyperlink r:id="rId86" w:history="1">
              <w:r w:rsidR="004E3250" w:rsidRPr="004E3250">
                <w:rPr>
                  <w:rFonts w:ascii="Calibri" w:hAnsi="Calibri" w:cs="Calibri"/>
                  <w:color w:val="0563C1"/>
                  <w:u w:val="single"/>
                </w:rPr>
                <w:t xml:space="preserve">CALP04 </w:t>
              </w:r>
              <w:proofErr w:type="spellStart"/>
              <w:r w:rsidR="004E3250" w:rsidRPr="004E3250">
                <w:rPr>
                  <w:rFonts w:ascii="Calibri" w:hAnsi="Calibri" w:cs="Calibri"/>
                  <w:color w:val="0563C1"/>
                  <w:u w:val="single"/>
                </w:rPr>
                <w:t>Tarbena</w:t>
              </w:r>
              <w:proofErr w:type="spellEnd"/>
              <w:r w:rsidR="004E3250" w:rsidRPr="004E3250">
                <w:rPr>
                  <w:rFonts w:ascii="Calibri" w:hAnsi="Calibri" w:cs="Calibri"/>
                  <w:color w:val="0563C1"/>
                  <w:u w:val="single"/>
                </w:rPr>
                <w:t xml:space="preserve"> &amp; </w:t>
              </w:r>
              <w:proofErr w:type="spellStart"/>
              <w:r w:rsidR="004E3250" w:rsidRPr="004E3250">
                <w:rPr>
                  <w:rFonts w:ascii="Calibri" w:hAnsi="Calibri" w:cs="Calibri"/>
                  <w:color w:val="0563C1"/>
                  <w:u w:val="single"/>
                </w:rPr>
                <w:t>Tudons</w:t>
              </w:r>
              <w:proofErr w:type="spellEnd"/>
            </w:hyperlink>
          </w:p>
        </w:tc>
        <w:tc>
          <w:tcPr>
            <w:tcW w:w="760" w:type="dxa"/>
            <w:tcBorders>
              <w:top w:val="single" w:sz="4" w:space="0" w:color="8EA9DB"/>
              <w:left w:val="nil"/>
              <w:bottom w:val="single" w:sz="4" w:space="0" w:color="8EA9DB"/>
              <w:right w:val="nil"/>
            </w:tcBorders>
            <w:shd w:val="clear" w:color="D9E1F2" w:fill="D9E1F2"/>
            <w:vAlign w:val="center"/>
            <w:hideMark/>
          </w:tcPr>
          <w:p w14:paraId="59FE9EDA"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143</w:t>
            </w:r>
          </w:p>
        </w:tc>
        <w:tc>
          <w:tcPr>
            <w:tcW w:w="740" w:type="dxa"/>
            <w:tcBorders>
              <w:top w:val="single" w:sz="4" w:space="0" w:color="8EA9DB"/>
              <w:left w:val="nil"/>
              <w:bottom w:val="single" w:sz="4" w:space="0" w:color="8EA9DB"/>
              <w:right w:val="nil"/>
            </w:tcBorders>
            <w:shd w:val="clear" w:color="D9E1F2" w:fill="D9E1F2"/>
            <w:vAlign w:val="center"/>
            <w:hideMark/>
          </w:tcPr>
          <w:p w14:paraId="1820F860"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89</w:t>
            </w:r>
          </w:p>
        </w:tc>
        <w:tc>
          <w:tcPr>
            <w:tcW w:w="840" w:type="dxa"/>
            <w:tcBorders>
              <w:top w:val="single" w:sz="4" w:space="0" w:color="8EA9DB"/>
              <w:left w:val="nil"/>
              <w:bottom w:val="single" w:sz="4" w:space="0" w:color="8EA9DB"/>
              <w:right w:val="nil"/>
            </w:tcBorders>
            <w:shd w:val="clear" w:color="D9E1F2" w:fill="D9E1F2"/>
            <w:vAlign w:val="center"/>
            <w:hideMark/>
          </w:tcPr>
          <w:p w14:paraId="43E53E63"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2,298</w:t>
            </w:r>
          </w:p>
        </w:tc>
        <w:tc>
          <w:tcPr>
            <w:tcW w:w="780" w:type="dxa"/>
            <w:tcBorders>
              <w:top w:val="single" w:sz="4" w:space="0" w:color="8EA9DB"/>
              <w:left w:val="nil"/>
              <w:bottom w:val="single" w:sz="4" w:space="0" w:color="8EA9DB"/>
              <w:right w:val="nil"/>
            </w:tcBorders>
            <w:shd w:val="clear" w:color="D9E1F2" w:fill="D9E1F2"/>
            <w:vAlign w:val="center"/>
            <w:hideMark/>
          </w:tcPr>
          <w:p w14:paraId="4C9728B1"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7,469</w:t>
            </w:r>
          </w:p>
        </w:tc>
        <w:tc>
          <w:tcPr>
            <w:tcW w:w="2040" w:type="dxa"/>
            <w:tcBorders>
              <w:top w:val="single" w:sz="4" w:space="0" w:color="8EA9DB"/>
              <w:left w:val="nil"/>
              <w:bottom w:val="single" w:sz="4" w:space="0" w:color="8EA9DB"/>
              <w:right w:val="nil"/>
            </w:tcBorders>
            <w:shd w:val="clear" w:color="D9E1F2" w:fill="D9E1F2"/>
            <w:vAlign w:val="center"/>
            <w:hideMark/>
          </w:tcPr>
          <w:p w14:paraId="5E00E823"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A longer day with a moderate level of climbing in some remote areas</w:t>
            </w:r>
          </w:p>
        </w:tc>
        <w:tc>
          <w:tcPr>
            <w:tcW w:w="1200" w:type="dxa"/>
            <w:tcBorders>
              <w:top w:val="single" w:sz="4" w:space="0" w:color="8EA9DB"/>
              <w:left w:val="nil"/>
              <w:bottom w:val="single" w:sz="4" w:space="0" w:color="8EA9DB"/>
              <w:right w:val="nil"/>
            </w:tcBorders>
            <w:shd w:val="clear" w:color="D9E1F2" w:fill="D9E1F2"/>
            <w:vAlign w:val="center"/>
            <w:hideMark/>
          </w:tcPr>
          <w:p w14:paraId="63D67EC0"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 xml:space="preserve">Castell de Castells &amp; </w:t>
            </w:r>
            <w:proofErr w:type="spellStart"/>
            <w:r w:rsidRPr="004E3250">
              <w:rPr>
                <w:rFonts w:ascii="Calibri" w:hAnsi="Calibri" w:cs="Calibri"/>
                <w:color w:val="000000"/>
                <w:sz w:val="20"/>
                <w:szCs w:val="20"/>
              </w:rPr>
              <w:t>Finestrat</w:t>
            </w:r>
            <w:proofErr w:type="spellEnd"/>
          </w:p>
        </w:tc>
        <w:tc>
          <w:tcPr>
            <w:tcW w:w="1200" w:type="dxa"/>
            <w:tcBorders>
              <w:top w:val="single" w:sz="4" w:space="0" w:color="8EA9DB"/>
              <w:left w:val="nil"/>
              <w:bottom w:val="single" w:sz="4" w:space="0" w:color="8EA9DB"/>
              <w:right w:val="single" w:sz="4" w:space="0" w:color="auto"/>
            </w:tcBorders>
            <w:shd w:val="clear" w:color="D9E1F2" w:fill="D9E1F2"/>
            <w:vAlign w:val="center"/>
            <w:hideMark/>
          </w:tcPr>
          <w:p w14:paraId="36C96524"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Van Vleuten</w:t>
            </w:r>
          </w:p>
        </w:tc>
      </w:tr>
      <w:tr w:rsidR="004E3250" w:rsidRPr="004E3250" w14:paraId="61A89F6D" w14:textId="77777777" w:rsidTr="004E3250">
        <w:trPr>
          <w:trHeight w:val="900"/>
        </w:trPr>
        <w:tc>
          <w:tcPr>
            <w:tcW w:w="1040" w:type="dxa"/>
            <w:tcBorders>
              <w:top w:val="single" w:sz="4" w:space="0" w:color="8EA9DB"/>
              <w:left w:val="single" w:sz="4" w:space="0" w:color="8EA9DB"/>
              <w:bottom w:val="single" w:sz="4" w:space="0" w:color="8EA9DB"/>
              <w:right w:val="nil"/>
            </w:tcBorders>
            <w:shd w:val="clear" w:color="auto" w:fill="auto"/>
            <w:noWrap/>
            <w:vAlign w:val="center"/>
            <w:hideMark/>
          </w:tcPr>
          <w:p w14:paraId="32F85017" w14:textId="77777777" w:rsidR="004E3250" w:rsidRPr="004E3250" w:rsidRDefault="004E3250" w:rsidP="004E3250">
            <w:pPr>
              <w:jc w:val="center"/>
              <w:rPr>
                <w:rFonts w:ascii="Calibri" w:hAnsi="Calibri" w:cs="Calibri"/>
                <w:color w:val="000000"/>
                <w:sz w:val="20"/>
                <w:szCs w:val="20"/>
              </w:rPr>
            </w:pPr>
          </w:p>
        </w:tc>
        <w:tc>
          <w:tcPr>
            <w:tcW w:w="1320" w:type="dxa"/>
            <w:tcBorders>
              <w:top w:val="single" w:sz="4" w:space="0" w:color="8EA9DB"/>
              <w:left w:val="single" w:sz="4" w:space="0" w:color="auto"/>
              <w:bottom w:val="single" w:sz="4" w:space="0" w:color="8EA9DB"/>
              <w:right w:val="nil"/>
            </w:tcBorders>
            <w:shd w:val="clear" w:color="auto" w:fill="auto"/>
            <w:vAlign w:val="center"/>
            <w:hideMark/>
          </w:tcPr>
          <w:p w14:paraId="7B254E54" w14:textId="77777777" w:rsidR="004E3250" w:rsidRPr="004E3250" w:rsidRDefault="00000000" w:rsidP="004E3250">
            <w:pPr>
              <w:jc w:val="center"/>
              <w:rPr>
                <w:rFonts w:ascii="Calibri" w:hAnsi="Calibri" w:cs="Calibri"/>
                <w:color w:val="0563C1"/>
                <w:u w:val="single"/>
              </w:rPr>
            </w:pPr>
            <w:hyperlink r:id="rId87" w:history="1">
              <w:r w:rsidR="004E3250" w:rsidRPr="004E3250">
                <w:rPr>
                  <w:rFonts w:ascii="Calibri" w:hAnsi="Calibri" w:cs="Calibri"/>
                  <w:color w:val="0563C1"/>
                  <w:u w:val="single"/>
                </w:rPr>
                <w:t xml:space="preserve">CALP24 </w:t>
              </w:r>
              <w:proofErr w:type="spellStart"/>
              <w:r w:rsidR="004E3250" w:rsidRPr="004E3250">
                <w:rPr>
                  <w:rFonts w:ascii="Calibri" w:hAnsi="Calibri" w:cs="Calibri"/>
                  <w:color w:val="0563C1"/>
                  <w:u w:val="single"/>
                </w:rPr>
                <w:t>Miserat</w:t>
              </w:r>
              <w:proofErr w:type="spellEnd"/>
            </w:hyperlink>
          </w:p>
        </w:tc>
        <w:tc>
          <w:tcPr>
            <w:tcW w:w="760" w:type="dxa"/>
            <w:tcBorders>
              <w:top w:val="single" w:sz="4" w:space="0" w:color="8EA9DB"/>
              <w:left w:val="nil"/>
              <w:bottom w:val="single" w:sz="4" w:space="0" w:color="8EA9DB"/>
              <w:right w:val="nil"/>
            </w:tcBorders>
            <w:shd w:val="clear" w:color="auto" w:fill="auto"/>
            <w:vAlign w:val="center"/>
            <w:hideMark/>
          </w:tcPr>
          <w:p w14:paraId="613AF3C2"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148</w:t>
            </w:r>
          </w:p>
        </w:tc>
        <w:tc>
          <w:tcPr>
            <w:tcW w:w="740" w:type="dxa"/>
            <w:tcBorders>
              <w:top w:val="single" w:sz="4" w:space="0" w:color="8EA9DB"/>
              <w:left w:val="nil"/>
              <w:bottom w:val="single" w:sz="4" w:space="0" w:color="8EA9DB"/>
              <w:right w:val="nil"/>
            </w:tcBorders>
            <w:shd w:val="clear" w:color="auto" w:fill="auto"/>
            <w:vAlign w:val="center"/>
            <w:hideMark/>
          </w:tcPr>
          <w:p w14:paraId="2DA6546F"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92</w:t>
            </w:r>
          </w:p>
        </w:tc>
        <w:tc>
          <w:tcPr>
            <w:tcW w:w="840" w:type="dxa"/>
            <w:tcBorders>
              <w:top w:val="single" w:sz="4" w:space="0" w:color="8EA9DB"/>
              <w:left w:val="nil"/>
              <w:bottom w:val="single" w:sz="4" w:space="0" w:color="8EA9DB"/>
              <w:right w:val="nil"/>
            </w:tcBorders>
            <w:shd w:val="clear" w:color="auto" w:fill="auto"/>
            <w:vAlign w:val="center"/>
            <w:hideMark/>
          </w:tcPr>
          <w:p w14:paraId="610202EF"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2,750</w:t>
            </w:r>
          </w:p>
        </w:tc>
        <w:tc>
          <w:tcPr>
            <w:tcW w:w="780" w:type="dxa"/>
            <w:tcBorders>
              <w:top w:val="single" w:sz="4" w:space="0" w:color="8EA9DB"/>
              <w:left w:val="nil"/>
              <w:bottom w:val="single" w:sz="4" w:space="0" w:color="8EA9DB"/>
              <w:right w:val="nil"/>
            </w:tcBorders>
            <w:shd w:val="clear" w:color="auto" w:fill="auto"/>
            <w:vAlign w:val="center"/>
            <w:hideMark/>
          </w:tcPr>
          <w:p w14:paraId="25377826"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8,938</w:t>
            </w:r>
          </w:p>
        </w:tc>
        <w:tc>
          <w:tcPr>
            <w:tcW w:w="2040" w:type="dxa"/>
            <w:tcBorders>
              <w:top w:val="single" w:sz="4" w:space="0" w:color="8EA9DB"/>
              <w:left w:val="nil"/>
              <w:bottom w:val="single" w:sz="4" w:space="0" w:color="8EA9DB"/>
              <w:right w:val="nil"/>
            </w:tcBorders>
            <w:shd w:val="clear" w:color="auto" w:fill="auto"/>
            <w:vAlign w:val="center"/>
            <w:hideMark/>
          </w:tcPr>
          <w:p w14:paraId="5C08FDCE" w14:textId="77777777"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Miserat</w:t>
            </w:r>
            <w:proofErr w:type="spellEnd"/>
            <w:r w:rsidRPr="004E3250">
              <w:rPr>
                <w:rFonts w:ascii="Calibri" w:hAnsi="Calibri" w:cs="Calibri"/>
                <w:color w:val="000000"/>
                <w:sz w:val="20"/>
                <w:szCs w:val="20"/>
              </w:rPr>
              <w:t xml:space="preserve"> (from </w:t>
            </w:r>
            <w:proofErr w:type="spellStart"/>
            <w:r w:rsidRPr="004E3250">
              <w:rPr>
                <w:rFonts w:ascii="Calibri" w:hAnsi="Calibri" w:cs="Calibri"/>
                <w:color w:val="000000"/>
                <w:sz w:val="20"/>
                <w:szCs w:val="20"/>
              </w:rPr>
              <w:t>Vall</w:t>
            </w:r>
            <w:proofErr w:type="spellEnd"/>
            <w:r w:rsidRPr="004E3250">
              <w:rPr>
                <w:rFonts w:ascii="Calibri" w:hAnsi="Calibri" w:cs="Calibri"/>
                <w:color w:val="000000"/>
                <w:sz w:val="20"/>
                <w:szCs w:val="20"/>
              </w:rPr>
              <w:t xml:space="preserve"> </w:t>
            </w:r>
            <w:proofErr w:type="spellStart"/>
            <w:r w:rsidRPr="004E3250">
              <w:rPr>
                <w:rFonts w:ascii="Calibri" w:hAnsi="Calibri" w:cs="Calibri"/>
                <w:color w:val="000000"/>
                <w:sz w:val="20"/>
                <w:szCs w:val="20"/>
              </w:rPr>
              <w:t>d'Ebo</w:t>
            </w:r>
            <w:proofErr w:type="spellEnd"/>
            <w:r w:rsidRPr="004E3250">
              <w:rPr>
                <w:rFonts w:ascii="Calibri" w:hAnsi="Calibri" w:cs="Calibri"/>
                <w:color w:val="000000"/>
                <w:sz w:val="20"/>
                <w:szCs w:val="20"/>
              </w:rPr>
              <w:t xml:space="preserve">, Port de </w:t>
            </w:r>
            <w:proofErr w:type="spellStart"/>
            <w:r w:rsidRPr="004E3250">
              <w:rPr>
                <w:rFonts w:ascii="Calibri" w:hAnsi="Calibri" w:cs="Calibri"/>
                <w:color w:val="000000"/>
                <w:sz w:val="20"/>
                <w:szCs w:val="20"/>
              </w:rPr>
              <w:t>sa</w:t>
            </w:r>
            <w:proofErr w:type="spellEnd"/>
            <w:r w:rsidRPr="004E3250">
              <w:rPr>
                <w:rFonts w:ascii="Calibri" w:hAnsi="Calibri" w:cs="Calibri"/>
                <w:color w:val="000000"/>
                <w:sz w:val="20"/>
                <w:szCs w:val="20"/>
              </w:rPr>
              <w:t xml:space="preserve"> </w:t>
            </w:r>
            <w:proofErr w:type="spellStart"/>
            <w:r w:rsidRPr="004E3250">
              <w:rPr>
                <w:rFonts w:ascii="Calibri" w:hAnsi="Calibri" w:cs="Calibri"/>
                <w:color w:val="000000"/>
                <w:sz w:val="20"/>
                <w:szCs w:val="20"/>
              </w:rPr>
              <w:t>Creueta</w:t>
            </w:r>
            <w:proofErr w:type="spellEnd"/>
          </w:p>
        </w:tc>
        <w:tc>
          <w:tcPr>
            <w:tcW w:w="1200" w:type="dxa"/>
            <w:tcBorders>
              <w:top w:val="single" w:sz="4" w:space="0" w:color="8EA9DB"/>
              <w:left w:val="nil"/>
              <w:bottom w:val="single" w:sz="4" w:space="0" w:color="8EA9DB"/>
              <w:right w:val="nil"/>
            </w:tcBorders>
            <w:shd w:val="clear" w:color="auto" w:fill="auto"/>
            <w:vAlign w:val="center"/>
            <w:hideMark/>
          </w:tcPr>
          <w:p w14:paraId="5FFDA3EC" w14:textId="77777777"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Vall</w:t>
            </w:r>
            <w:proofErr w:type="spellEnd"/>
            <w:r w:rsidRPr="004E3250">
              <w:rPr>
                <w:rFonts w:ascii="Calibri" w:hAnsi="Calibri" w:cs="Calibri"/>
                <w:color w:val="000000"/>
                <w:sz w:val="20"/>
                <w:szCs w:val="20"/>
              </w:rPr>
              <w:t xml:space="preserve"> </w:t>
            </w:r>
            <w:proofErr w:type="spellStart"/>
            <w:r w:rsidRPr="004E3250">
              <w:rPr>
                <w:rFonts w:ascii="Calibri" w:hAnsi="Calibri" w:cs="Calibri"/>
                <w:color w:val="000000"/>
                <w:sz w:val="20"/>
                <w:szCs w:val="20"/>
              </w:rPr>
              <w:t>d'Ebo</w:t>
            </w:r>
            <w:proofErr w:type="spellEnd"/>
            <w:r w:rsidRPr="004E3250">
              <w:rPr>
                <w:rFonts w:ascii="Calibri" w:hAnsi="Calibri" w:cs="Calibri"/>
                <w:color w:val="000000"/>
                <w:sz w:val="20"/>
                <w:szCs w:val="20"/>
              </w:rPr>
              <w:t>, Castell de Castells</w:t>
            </w:r>
          </w:p>
        </w:tc>
        <w:tc>
          <w:tcPr>
            <w:tcW w:w="1200" w:type="dxa"/>
            <w:tcBorders>
              <w:top w:val="single" w:sz="4" w:space="0" w:color="8EA9DB"/>
              <w:left w:val="nil"/>
              <w:bottom w:val="single" w:sz="4" w:space="0" w:color="8EA9DB"/>
              <w:right w:val="single" w:sz="4" w:space="0" w:color="auto"/>
            </w:tcBorders>
            <w:shd w:val="clear" w:color="auto" w:fill="auto"/>
            <w:vAlign w:val="center"/>
            <w:hideMark/>
          </w:tcPr>
          <w:p w14:paraId="208677A4"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 </w:t>
            </w:r>
          </w:p>
        </w:tc>
      </w:tr>
      <w:tr w:rsidR="004E3250" w:rsidRPr="004E3250" w14:paraId="1F2436FD" w14:textId="77777777" w:rsidTr="004E3250">
        <w:trPr>
          <w:trHeight w:val="1020"/>
        </w:trPr>
        <w:tc>
          <w:tcPr>
            <w:tcW w:w="1040" w:type="dxa"/>
            <w:tcBorders>
              <w:top w:val="single" w:sz="4" w:space="0" w:color="8EA9DB"/>
              <w:left w:val="single" w:sz="4" w:space="0" w:color="8EA9DB"/>
              <w:bottom w:val="single" w:sz="4" w:space="0" w:color="8EA9DB"/>
              <w:right w:val="nil"/>
            </w:tcBorders>
            <w:shd w:val="clear" w:color="D9E1F2" w:fill="D9E1F2"/>
            <w:noWrap/>
            <w:vAlign w:val="center"/>
            <w:hideMark/>
          </w:tcPr>
          <w:p w14:paraId="1CF8F211" w14:textId="77777777" w:rsidR="004E3250" w:rsidRPr="004E3250" w:rsidRDefault="004E3250" w:rsidP="004E3250">
            <w:pPr>
              <w:jc w:val="center"/>
              <w:rPr>
                <w:rFonts w:ascii="Calibri" w:hAnsi="Calibri" w:cs="Calibri"/>
                <w:color w:val="000000"/>
                <w:sz w:val="20"/>
                <w:szCs w:val="20"/>
              </w:rPr>
            </w:pPr>
          </w:p>
        </w:tc>
        <w:tc>
          <w:tcPr>
            <w:tcW w:w="1320" w:type="dxa"/>
            <w:tcBorders>
              <w:top w:val="single" w:sz="4" w:space="0" w:color="8EA9DB"/>
              <w:left w:val="single" w:sz="4" w:space="0" w:color="auto"/>
              <w:bottom w:val="single" w:sz="4" w:space="0" w:color="8EA9DB"/>
              <w:right w:val="nil"/>
            </w:tcBorders>
            <w:shd w:val="clear" w:color="D9E1F2" w:fill="D9E1F2"/>
            <w:vAlign w:val="center"/>
            <w:hideMark/>
          </w:tcPr>
          <w:p w14:paraId="156B2502" w14:textId="77777777" w:rsidR="004E3250" w:rsidRPr="004E3250" w:rsidRDefault="00000000" w:rsidP="004E3250">
            <w:pPr>
              <w:jc w:val="center"/>
              <w:rPr>
                <w:rFonts w:ascii="Calibri" w:hAnsi="Calibri" w:cs="Calibri"/>
                <w:color w:val="0563C1"/>
                <w:u w:val="single"/>
              </w:rPr>
            </w:pPr>
            <w:hyperlink r:id="rId88" w:history="1">
              <w:r w:rsidR="004E3250" w:rsidRPr="004E3250">
                <w:rPr>
                  <w:rFonts w:ascii="Calibri" w:hAnsi="Calibri" w:cs="Calibri"/>
                  <w:color w:val="0563C1"/>
                  <w:u w:val="single"/>
                </w:rPr>
                <w:t xml:space="preserve">CALP03 </w:t>
              </w:r>
              <w:proofErr w:type="spellStart"/>
              <w:r w:rsidR="004E3250" w:rsidRPr="004E3250">
                <w:rPr>
                  <w:rFonts w:ascii="Calibri" w:hAnsi="Calibri" w:cs="Calibri"/>
                  <w:color w:val="0563C1"/>
                  <w:u w:val="single"/>
                </w:rPr>
                <w:t>Tudons</w:t>
              </w:r>
              <w:proofErr w:type="spellEnd"/>
              <w:r w:rsidR="004E3250" w:rsidRPr="004E3250">
                <w:rPr>
                  <w:rFonts w:ascii="Calibri" w:hAnsi="Calibri" w:cs="Calibri"/>
                  <w:color w:val="0563C1"/>
                  <w:u w:val="single"/>
                </w:rPr>
                <w:t xml:space="preserve"> and Rates</w:t>
              </w:r>
            </w:hyperlink>
          </w:p>
        </w:tc>
        <w:tc>
          <w:tcPr>
            <w:tcW w:w="760" w:type="dxa"/>
            <w:tcBorders>
              <w:top w:val="single" w:sz="4" w:space="0" w:color="8EA9DB"/>
              <w:left w:val="nil"/>
              <w:bottom w:val="single" w:sz="4" w:space="0" w:color="8EA9DB"/>
              <w:right w:val="nil"/>
            </w:tcBorders>
            <w:shd w:val="clear" w:color="D9E1F2" w:fill="D9E1F2"/>
            <w:vAlign w:val="center"/>
            <w:hideMark/>
          </w:tcPr>
          <w:p w14:paraId="4A77855C"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161</w:t>
            </w:r>
          </w:p>
        </w:tc>
        <w:tc>
          <w:tcPr>
            <w:tcW w:w="740" w:type="dxa"/>
            <w:tcBorders>
              <w:top w:val="single" w:sz="4" w:space="0" w:color="8EA9DB"/>
              <w:left w:val="nil"/>
              <w:bottom w:val="single" w:sz="4" w:space="0" w:color="8EA9DB"/>
              <w:right w:val="nil"/>
            </w:tcBorders>
            <w:shd w:val="clear" w:color="D9E1F2" w:fill="D9E1F2"/>
            <w:vAlign w:val="center"/>
            <w:hideMark/>
          </w:tcPr>
          <w:p w14:paraId="6643E6C6"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100</w:t>
            </w:r>
          </w:p>
        </w:tc>
        <w:tc>
          <w:tcPr>
            <w:tcW w:w="840" w:type="dxa"/>
            <w:tcBorders>
              <w:top w:val="single" w:sz="4" w:space="0" w:color="8EA9DB"/>
              <w:left w:val="nil"/>
              <w:bottom w:val="single" w:sz="4" w:space="0" w:color="8EA9DB"/>
              <w:right w:val="nil"/>
            </w:tcBorders>
            <w:shd w:val="clear" w:color="D9E1F2" w:fill="D9E1F2"/>
            <w:vAlign w:val="center"/>
            <w:hideMark/>
          </w:tcPr>
          <w:p w14:paraId="55F9174A"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3,277</w:t>
            </w:r>
          </w:p>
        </w:tc>
        <w:tc>
          <w:tcPr>
            <w:tcW w:w="780" w:type="dxa"/>
            <w:tcBorders>
              <w:top w:val="single" w:sz="4" w:space="0" w:color="8EA9DB"/>
              <w:left w:val="nil"/>
              <w:bottom w:val="single" w:sz="4" w:space="0" w:color="8EA9DB"/>
              <w:right w:val="nil"/>
            </w:tcBorders>
            <w:shd w:val="clear" w:color="D9E1F2" w:fill="D9E1F2"/>
            <w:vAlign w:val="center"/>
            <w:hideMark/>
          </w:tcPr>
          <w:p w14:paraId="4FFF5829"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10,650</w:t>
            </w:r>
          </w:p>
        </w:tc>
        <w:tc>
          <w:tcPr>
            <w:tcW w:w="2040" w:type="dxa"/>
            <w:tcBorders>
              <w:top w:val="single" w:sz="4" w:space="0" w:color="8EA9DB"/>
              <w:left w:val="nil"/>
              <w:bottom w:val="single" w:sz="4" w:space="0" w:color="8EA9DB"/>
              <w:right w:val="nil"/>
            </w:tcBorders>
            <w:shd w:val="clear" w:color="D9E1F2" w:fill="D9E1F2"/>
            <w:vAlign w:val="center"/>
            <w:hideMark/>
          </w:tcPr>
          <w:p w14:paraId="11E5F46A" w14:textId="77777777" w:rsidR="004E3250" w:rsidRPr="004E3250" w:rsidRDefault="004E3250" w:rsidP="004E3250">
            <w:pPr>
              <w:rPr>
                <w:rFonts w:ascii="Calibri" w:hAnsi="Calibri" w:cs="Calibri"/>
                <w:color w:val="000000"/>
                <w:sz w:val="20"/>
                <w:szCs w:val="20"/>
              </w:rPr>
            </w:pPr>
            <w:r w:rsidRPr="004E3250">
              <w:rPr>
                <w:rFonts w:ascii="Calibri" w:hAnsi="Calibri" w:cs="Calibri"/>
                <w:color w:val="000000"/>
                <w:sz w:val="20"/>
                <w:szCs w:val="20"/>
              </w:rPr>
              <w:t>A grand day taking in some of the best scenery in the region.</w:t>
            </w:r>
          </w:p>
        </w:tc>
        <w:tc>
          <w:tcPr>
            <w:tcW w:w="1200" w:type="dxa"/>
            <w:tcBorders>
              <w:top w:val="single" w:sz="4" w:space="0" w:color="8EA9DB"/>
              <w:left w:val="nil"/>
              <w:bottom w:val="single" w:sz="4" w:space="0" w:color="8EA9DB"/>
              <w:right w:val="nil"/>
            </w:tcBorders>
            <w:shd w:val="clear" w:color="D9E1F2" w:fill="D9E1F2"/>
            <w:vAlign w:val="center"/>
            <w:hideMark/>
          </w:tcPr>
          <w:p w14:paraId="3DDE3FFA" w14:textId="77777777"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Penaguilla</w:t>
            </w:r>
            <w:proofErr w:type="spellEnd"/>
            <w:r w:rsidRPr="004E3250">
              <w:rPr>
                <w:rFonts w:ascii="Calibri" w:hAnsi="Calibri" w:cs="Calibri"/>
                <w:color w:val="000000"/>
                <w:sz w:val="20"/>
                <w:szCs w:val="20"/>
              </w:rPr>
              <w:t xml:space="preserve"> &amp; Coll de Rates</w:t>
            </w:r>
          </w:p>
        </w:tc>
        <w:tc>
          <w:tcPr>
            <w:tcW w:w="1200" w:type="dxa"/>
            <w:tcBorders>
              <w:top w:val="single" w:sz="4" w:space="0" w:color="8EA9DB"/>
              <w:left w:val="nil"/>
              <w:bottom w:val="single" w:sz="4" w:space="0" w:color="8EA9DB"/>
              <w:right w:val="single" w:sz="4" w:space="0" w:color="auto"/>
            </w:tcBorders>
            <w:shd w:val="clear" w:color="D9E1F2" w:fill="D9E1F2"/>
            <w:vAlign w:val="center"/>
            <w:hideMark/>
          </w:tcPr>
          <w:p w14:paraId="12493FE0"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Epic</w:t>
            </w:r>
          </w:p>
        </w:tc>
      </w:tr>
      <w:tr w:rsidR="004E3250" w:rsidRPr="004E3250" w14:paraId="623FCC7D" w14:textId="77777777" w:rsidTr="004E3250">
        <w:trPr>
          <w:trHeight w:val="1020"/>
        </w:trPr>
        <w:tc>
          <w:tcPr>
            <w:tcW w:w="1040" w:type="dxa"/>
            <w:tcBorders>
              <w:top w:val="single" w:sz="4" w:space="0" w:color="8EA9DB"/>
              <w:left w:val="single" w:sz="4" w:space="0" w:color="8EA9DB"/>
              <w:bottom w:val="single" w:sz="4" w:space="0" w:color="8EA9DB"/>
              <w:right w:val="nil"/>
            </w:tcBorders>
            <w:shd w:val="clear" w:color="auto" w:fill="auto"/>
            <w:noWrap/>
            <w:vAlign w:val="center"/>
            <w:hideMark/>
          </w:tcPr>
          <w:p w14:paraId="4B5E4DBE" w14:textId="77777777" w:rsidR="004E3250" w:rsidRPr="004E3250" w:rsidRDefault="004E3250" w:rsidP="004E3250">
            <w:pPr>
              <w:jc w:val="center"/>
              <w:rPr>
                <w:rFonts w:ascii="Calibri" w:hAnsi="Calibri" w:cs="Calibri"/>
                <w:color w:val="000000"/>
                <w:sz w:val="20"/>
                <w:szCs w:val="20"/>
              </w:rPr>
            </w:pPr>
          </w:p>
        </w:tc>
        <w:tc>
          <w:tcPr>
            <w:tcW w:w="1320" w:type="dxa"/>
            <w:tcBorders>
              <w:top w:val="single" w:sz="4" w:space="0" w:color="8EA9DB"/>
              <w:left w:val="single" w:sz="4" w:space="0" w:color="auto"/>
              <w:bottom w:val="single" w:sz="4" w:space="0" w:color="8EA9DB"/>
              <w:right w:val="nil"/>
            </w:tcBorders>
            <w:shd w:val="clear" w:color="auto" w:fill="auto"/>
            <w:vAlign w:val="center"/>
            <w:hideMark/>
          </w:tcPr>
          <w:p w14:paraId="7BD956F3" w14:textId="77777777" w:rsidR="004E3250" w:rsidRPr="004E3250" w:rsidRDefault="00000000" w:rsidP="004E3250">
            <w:pPr>
              <w:jc w:val="center"/>
              <w:rPr>
                <w:rFonts w:ascii="Calibri" w:hAnsi="Calibri" w:cs="Calibri"/>
                <w:color w:val="0563C1"/>
                <w:u w:val="single"/>
              </w:rPr>
            </w:pPr>
            <w:hyperlink r:id="rId89" w:history="1">
              <w:r w:rsidR="004E3250" w:rsidRPr="004E3250">
                <w:rPr>
                  <w:rFonts w:ascii="Calibri" w:hAnsi="Calibri" w:cs="Calibri"/>
                  <w:color w:val="0563C1"/>
                  <w:u w:val="single"/>
                </w:rPr>
                <w:t xml:space="preserve">Calp21 </w:t>
              </w:r>
              <w:proofErr w:type="spellStart"/>
              <w:r w:rsidR="004E3250" w:rsidRPr="004E3250">
                <w:rPr>
                  <w:rFonts w:ascii="Calibri" w:hAnsi="Calibri" w:cs="Calibri"/>
                  <w:color w:val="0563C1"/>
                  <w:u w:val="single"/>
                </w:rPr>
                <w:t>Tudons</w:t>
              </w:r>
              <w:proofErr w:type="spellEnd"/>
              <w:r w:rsidR="004E3250" w:rsidRPr="004E3250">
                <w:rPr>
                  <w:rFonts w:ascii="Calibri" w:hAnsi="Calibri" w:cs="Calibri"/>
                  <w:color w:val="0563C1"/>
                  <w:u w:val="single"/>
                </w:rPr>
                <w:t xml:space="preserve"> &amp; </w:t>
              </w:r>
              <w:proofErr w:type="spellStart"/>
              <w:r w:rsidR="004E3250" w:rsidRPr="004E3250">
                <w:rPr>
                  <w:rFonts w:ascii="Calibri" w:hAnsi="Calibri" w:cs="Calibri"/>
                  <w:color w:val="0563C1"/>
                  <w:u w:val="single"/>
                </w:rPr>
                <w:t>Tarbena</w:t>
              </w:r>
              <w:proofErr w:type="spellEnd"/>
            </w:hyperlink>
          </w:p>
        </w:tc>
        <w:tc>
          <w:tcPr>
            <w:tcW w:w="760" w:type="dxa"/>
            <w:tcBorders>
              <w:top w:val="single" w:sz="4" w:space="0" w:color="8EA9DB"/>
              <w:left w:val="nil"/>
              <w:bottom w:val="single" w:sz="4" w:space="0" w:color="8EA9DB"/>
              <w:right w:val="nil"/>
            </w:tcBorders>
            <w:shd w:val="clear" w:color="auto" w:fill="auto"/>
            <w:vAlign w:val="center"/>
            <w:hideMark/>
          </w:tcPr>
          <w:p w14:paraId="5BE99BD1"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161</w:t>
            </w:r>
          </w:p>
        </w:tc>
        <w:tc>
          <w:tcPr>
            <w:tcW w:w="740" w:type="dxa"/>
            <w:tcBorders>
              <w:top w:val="single" w:sz="4" w:space="0" w:color="8EA9DB"/>
              <w:left w:val="nil"/>
              <w:bottom w:val="single" w:sz="4" w:space="0" w:color="8EA9DB"/>
              <w:right w:val="nil"/>
            </w:tcBorders>
            <w:shd w:val="clear" w:color="auto" w:fill="auto"/>
            <w:vAlign w:val="center"/>
            <w:hideMark/>
          </w:tcPr>
          <w:p w14:paraId="2C0B7E37"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100</w:t>
            </w:r>
          </w:p>
        </w:tc>
        <w:tc>
          <w:tcPr>
            <w:tcW w:w="840" w:type="dxa"/>
            <w:tcBorders>
              <w:top w:val="single" w:sz="4" w:space="0" w:color="8EA9DB"/>
              <w:left w:val="nil"/>
              <w:bottom w:val="single" w:sz="4" w:space="0" w:color="8EA9DB"/>
              <w:right w:val="nil"/>
            </w:tcBorders>
            <w:shd w:val="clear" w:color="auto" w:fill="auto"/>
            <w:vAlign w:val="center"/>
            <w:hideMark/>
          </w:tcPr>
          <w:p w14:paraId="4FF5BCED"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2,750</w:t>
            </w:r>
          </w:p>
        </w:tc>
        <w:tc>
          <w:tcPr>
            <w:tcW w:w="780" w:type="dxa"/>
            <w:tcBorders>
              <w:top w:val="single" w:sz="4" w:space="0" w:color="8EA9DB"/>
              <w:left w:val="nil"/>
              <w:bottom w:val="single" w:sz="4" w:space="0" w:color="8EA9DB"/>
              <w:right w:val="nil"/>
            </w:tcBorders>
            <w:shd w:val="clear" w:color="auto" w:fill="auto"/>
            <w:vAlign w:val="center"/>
            <w:hideMark/>
          </w:tcPr>
          <w:p w14:paraId="215DABBD"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8,938</w:t>
            </w:r>
          </w:p>
        </w:tc>
        <w:tc>
          <w:tcPr>
            <w:tcW w:w="2040" w:type="dxa"/>
            <w:tcBorders>
              <w:top w:val="single" w:sz="4" w:space="0" w:color="8EA9DB"/>
              <w:left w:val="nil"/>
              <w:bottom w:val="single" w:sz="4" w:space="0" w:color="8EA9DB"/>
              <w:right w:val="nil"/>
            </w:tcBorders>
            <w:shd w:val="clear" w:color="auto" w:fill="auto"/>
            <w:vAlign w:val="center"/>
            <w:hideMark/>
          </w:tcPr>
          <w:p w14:paraId="21922AC2" w14:textId="77777777"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Tudons</w:t>
            </w:r>
            <w:proofErr w:type="spellEnd"/>
            <w:r w:rsidRPr="004E3250">
              <w:rPr>
                <w:rFonts w:ascii="Calibri" w:hAnsi="Calibri" w:cs="Calibri"/>
                <w:color w:val="000000"/>
                <w:sz w:val="20"/>
                <w:szCs w:val="20"/>
              </w:rPr>
              <w:t xml:space="preserve">, </w:t>
            </w:r>
            <w:proofErr w:type="spellStart"/>
            <w:r w:rsidRPr="004E3250">
              <w:rPr>
                <w:rFonts w:ascii="Calibri" w:hAnsi="Calibri" w:cs="Calibri"/>
                <w:color w:val="000000"/>
                <w:sz w:val="20"/>
                <w:szCs w:val="20"/>
              </w:rPr>
              <w:t>Confrides</w:t>
            </w:r>
            <w:proofErr w:type="spellEnd"/>
            <w:r w:rsidRPr="004E3250">
              <w:rPr>
                <w:rFonts w:ascii="Calibri" w:hAnsi="Calibri" w:cs="Calibri"/>
                <w:color w:val="000000"/>
                <w:sz w:val="20"/>
                <w:szCs w:val="20"/>
              </w:rPr>
              <w:t xml:space="preserve">, </w:t>
            </w:r>
            <w:proofErr w:type="spellStart"/>
            <w:r w:rsidRPr="004E3250">
              <w:rPr>
                <w:rFonts w:ascii="Calibri" w:hAnsi="Calibri" w:cs="Calibri"/>
                <w:color w:val="000000"/>
                <w:sz w:val="20"/>
                <w:szCs w:val="20"/>
              </w:rPr>
              <w:t>Tarbena</w:t>
            </w:r>
            <w:proofErr w:type="spellEnd"/>
          </w:p>
        </w:tc>
        <w:tc>
          <w:tcPr>
            <w:tcW w:w="1200" w:type="dxa"/>
            <w:tcBorders>
              <w:top w:val="single" w:sz="4" w:space="0" w:color="8EA9DB"/>
              <w:left w:val="nil"/>
              <w:bottom w:val="single" w:sz="4" w:space="0" w:color="8EA9DB"/>
              <w:right w:val="nil"/>
            </w:tcBorders>
            <w:shd w:val="clear" w:color="auto" w:fill="auto"/>
            <w:vAlign w:val="center"/>
            <w:hideMark/>
          </w:tcPr>
          <w:p w14:paraId="7F7F17AF" w14:textId="77777777"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Alcoleja</w:t>
            </w:r>
            <w:proofErr w:type="spellEnd"/>
            <w:r w:rsidRPr="004E3250">
              <w:rPr>
                <w:rFonts w:ascii="Calibri" w:hAnsi="Calibri" w:cs="Calibri"/>
                <w:color w:val="000000"/>
                <w:sz w:val="20"/>
                <w:szCs w:val="20"/>
              </w:rPr>
              <w:t xml:space="preserve">, </w:t>
            </w:r>
            <w:proofErr w:type="spellStart"/>
            <w:r w:rsidRPr="004E3250">
              <w:rPr>
                <w:rFonts w:ascii="Calibri" w:hAnsi="Calibri" w:cs="Calibri"/>
                <w:color w:val="000000"/>
                <w:sz w:val="20"/>
                <w:szCs w:val="20"/>
              </w:rPr>
              <w:t>Guadelest</w:t>
            </w:r>
            <w:proofErr w:type="spellEnd"/>
            <w:r w:rsidRPr="004E3250">
              <w:rPr>
                <w:rFonts w:ascii="Calibri" w:hAnsi="Calibri" w:cs="Calibri"/>
                <w:color w:val="000000"/>
                <w:sz w:val="20"/>
                <w:szCs w:val="20"/>
              </w:rPr>
              <w:t>, Coll de Rates</w:t>
            </w:r>
          </w:p>
        </w:tc>
        <w:tc>
          <w:tcPr>
            <w:tcW w:w="1200" w:type="dxa"/>
            <w:tcBorders>
              <w:top w:val="single" w:sz="4" w:space="0" w:color="8EA9DB"/>
              <w:left w:val="nil"/>
              <w:bottom w:val="single" w:sz="4" w:space="0" w:color="8EA9DB"/>
              <w:right w:val="single" w:sz="4" w:space="0" w:color="auto"/>
            </w:tcBorders>
            <w:shd w:val="clear" w:color="auto" w:fill="auto"/>
            <w:vAlign w:val="center"/>
            <w:hideMark/>
          </w:tcPr>
          <w:p w14:paraId="49BC9227" w14:textId="77777777"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Calp 03 with less main road at start</w:t>
            </w:r>
          </w:p>
        </w:tc>
      </w:tr>
      <w:tr w:rsidR="004E3250" w:rsidRPr="004E3250" w14:paraId="2FF40DEA" w14:textId="77777777" w:rsidTr="004E3250">
        <w:trPr>
          <w:trHeight w:val="1020"/>
        </w:trPr>
        <w:tc>
          <w:tcPr>
            <w:tcW w:w="1040" w:type="dxa"/>
            <w:tcBorders>
              <w:top w:val="single" w:sz="4" w:space="0" w:color="8EA9DB"/>
              <w:left w:val="single" w:sz="4" w:space="0" w:color="8EA9DB"/>
              <w:bottom w:val="single" w:sz="4" w:space="0" w:color="8EA9DB"/>
              <w:right w:val="nil"/>
            </w:tcBorders>
            <w:shd w:val="clear" w:color="D9E1F2" w:fill="D9E1F2"/>
            <w:noWrap/>
            <w:vAlign w:val="center"/>
            <w:hideMark/>
          </w:tcPr>
          <w:p w14:paraId="4494CDF2" w14:textId="77777777" w:rsidR="004E3250" w:rsidRPr="004E3250" w:rsidRDefault="004E3250" w:rsidP="004E3250">
            <w:pPr>
              <w:jc w:val="center"/>
              <w:rPr>
                <w:rFonts w:ascii="Calibri" w:hAnsi="Calibri" w:cs="Calibri"/>
                <w:color w:val="000000"/>
                <w:sz w:val="20"/>
                <w:szCs w:val="20"/>
              </w:rPr>
            </w:pPr>
          </w:p>
        </w:tc>
        <w:tc>
          <w:tcPr>
            <w:tcW w:w="1320" w:type="dxa"/>
            <w:tcBorders>
              <w:top w:val="single" w:sz="4" w:space="0" w:color="8EA9DB"/>
              <w:left w:val="single" w:sz="4" w:space="0" w:color="auto"/>
              <w:bottom w:val="single" w:sz="4" w:space="0" w:color="8EA9DB"/>
              <w:right w:val="nil"/>
            </w:tcBorders>
            <w:shd w:val="clear" w:color="D9E1F2" w:fill="D9E1F2"/>
            <w:vAlign w:val="center"/>
            <w:hideMark/>
          </w:tcPr>
          <w:p w14:paraId="1BADA464" w14:textId="77777777" w:rsidR="004E3250" w:rsidRPr="004E3250" w:rsidRDefault="00000000" w:rsidP="004E3250">
            <w:pPr>
              <w:jc w:val="center"/>
              <w:rPr>
                <w:rFonts w:ascii="Calibri" w:hAnsi="Calibri" w:cs="Calibri"/>
                <w:color w:val="0563C1"/>
                <w:u w:val="single"/>
              </w:rPr>
            </w:pPr>
            <w:hyperlink r:id="rId90" w:history="1">
              <w:r w:rsidR="004E3250" w:rsidRPr="004E3250">
                <w:rPr>
                  <w:rFonts w:ascii="Calibri" w:hAnsi="Calibri" w:cs="Calibri"/>
                  <w:color w:val="0563C1"/>
                  <w:u w:val="single"/>
                </w:rPr>
                <w:t xml:space="preserve">CALP14 Lake </w:t>
              </w:r>
              <w:proofErr w:type="spellStart"/>
              <w:r w:rsidR="004E3250" w:rsidRPr="004E3250">
                <w:rPr>
                  <w:rFonts w:ascii="Calibri" w:hAnsi="Calibri" w:cs="Calibri"/>
                  <w:color w:val="0563C1"/>
                  <w:u w:val="single"/>
                </w:rPr>
                <w:t>Beniarres</w:t>
              </w:r>
              <w:proofErr w:type="spellEnd"/>
            </w:hyperlink>
          </w:p>
        </w:tc>
        <w:tc>
          <w:tcPr>
            <w:tcW w:w="760" w:type="dxa"/>
            <w:tcBorders>
              <w:top w:val="single" w:sz="4" w:space="0" w:color="8EA9DB"/>
              <w:left w:val="nil"/>
              <w:bottom w:val="single" w:sz="4" w:space="0" w:color="8EA9DB"/>
              <w:right w:val="nil"/>
            </w:tcBorders>
            <w:shd w:val="clear" w:color="D9E1F2" w:fill="D9E1F2"/>
            <w:vAlign w:val="center"/>
            <w:hideMark/>
          </w:tcPr>
          <w:p w14:paraId="6F88643F" w14:textId="0C39D271"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1</w:t>
            </w:r>
            <w:r w:rsidR="00D774FA">
              <w:rPr>
                <w:rFonts w:ascii="Calibri" w:hAnsi="Calibri" w:cs="Calibri"/>
                <w:color w:val="000000"/>
                <w:sz w:val="20"/>
                <w:szCs w:val="20"/>
              </w:rPr>
              <w:t>55</w:t>
            </w:r>
          </w:p>
        </w:tc>
        <w:tc>
          <w:tcPr>
            <w:tcW w:w="740" w:type="dxa"/>
            <w:tcBorders>
              <w:top w:val="single" w:sz="4" w:space="0" w:color="8EA9DB"/>
              <w:left w:val="nil"/>
              <w:bottom w:val="single" w:sz="4" w:space="0" w:color="8EA9DB"/>
              <w:right w:val="nil"/>
            </w:tcBorders>
            <w:shd w:val="clear" w:color="D9E1F2" w:fill="D9E1F2"/>
            <w:vAlign w:val="center"/>
            <w:hideMark/>
          </w:tcPr>
          <w:p w14:paraId="5E7AAF82" w14:textId="34C110C7" w:rsidR="004E3250" w:rsidRPr="004E3250" w:rsidRDefault="00D774FA" w:rsidP="004E3250">
            <w:pPr>
              <w:jc w:val="center"/>
              <w:rPr>
                <w:rFonts w:ascii="Calibri" w:hAnsi="Calibri" w:cs="Calibri"/>
                <w:color w:val="000000"/>
                <w:sz w:val="20"/>
                <w:szCs w:val="20"/>
              </w:rPr>
            </w:pPr>
            <w:r>
              <w:rPr>
                <w:rFonts w:ascii="Calibri" w:hAnsi="Calibri" w:cs="Calibri"/>
                <w:color w:val="000000"/>
                <w:sz w:val="20"/>
                <w:szCs w:val="20"/>
              </w:rPr>
              <w:t>9</w:t>
            </w:r>
            <w:r w:rsidR="004E3250" w:rsidRPr="004E3250">
              <w:rPr>
                <w:rFonts w:ascii="Calibri" w:hAnsi="Calibri" w:cs="Calibri"/>
                <w:color w:val="000000"/>
                <w:sz w:val="20"/>
                <w:szCs w:val="20"/>
              </w:rPr>
              <w:t>6</w:t>
            </w:r>
          </w:p>
        </w:tc>
        <w:tc>
          <w:tcPr>
            <w:tcW w:w="840" w:type="dxa"/>
            <w:tcBorders>
              <w:top w:val="single" w:sz="4" w:space="0" w:color="8EA9DB"/>
              <w:left w:val="nil"/>
              <w:bottom w:val="single" w:sz="4" w:space="0" w:color="8EA9DB"/>
              <w:right w:val="nil"/>
            </w:tcBorders>
            <w:shd w:val="clear" w:color="D9E1F2" w:fill="D9E1F2"/>
            <w:vAlign w:val="center"/>
            <w:hideMark/>
          </w:tcPr>
          <w:p w14:paraId="23ABFA5A" w14:textId="7511A13D" w:rsidR="004E3250" w:rsidRPr="004E3250" w:rsidRDefault="004E3250" w:rsidP="004E3250">
            <w:pPr>
              <w:jc w:val="center"/>
              <w:rPr>
                <w:rFonts w:ascii="Calibri" w:hAnsi="Calibri" w:cs="Calibri"/>
                <w:color w:val="000000"/>
                <w:sz w:val="20"/>
                <w:szCs w:val="20"/>
              </w:rPr>
            </w:pPr>
            <w:r w:rsidRPr="004E3250">
              <w:rPr>
                <w:rFonts w:ascii="Calibri" w:hAnsi="Calibri" w:cs="Calibri"/>
                <w:color w:val="000000"/>
                <w:sz w:val="20"/>
                <w:szCs w:val="20"/>
              </w:rPr>
              <w:t>2,</w:t>
            </w:r>
            <w:r w:rsidR="00D774FA">
              <w:rPr>
                <w:rFonts w:ascii="Calibri" w:hAnsi="Calibri" w:cs="Calibri"/>
                <w:color w:val="000000"/>
                <w:sz w:val="20"/>
                <w:szCs w:val="20"/>
              </w:rPr>
              <w:t>43</w:t>
            </w:r>
            <w:r w:rsidRPr="004E3250">
              <w:rPr>
                <w:rFonts w:ascii="Calibri" w:hAnsi="Calibri" w:cs="Calibri"/>
                <w:color w:val="000000"/>
                <w:sz w:val="20"/>
                <w:szCs w:val="20"/>
              </w:rPr>
              <w:t>0</w:t>
            </w:r>
          </w:p>
        </w:tc>
        <w:tc>
          <w:tcPr>
            <w:tcW w:w="780" w:type="dxa"/>
            <w:tcBorders>
              <w:top w:val="single" w:sz="4" w:space="0" w:color="8EA9DB"/>
              <w:left w:val="nil"/>
              <w:bottom w:val="single" w:sz="4" w:space="0" w:color="8EA9DB"/>
              <w:right w:val="nil"/>
            </w:tcBorders>
            <w:shd w:val="clear" w:color="D9E1F2" w:fill="D9E1F2"/>
            <w:vAlign w:val="center"/>
            <w:hideMark/>
          </w:tcPr>
          <w:p w14:paraId="17B0064B" w14:textId="1B654BB8" w:rsidR="004E3250" w:rsidRPr="004E3250" w:rsidRDefault="00D774FA" w:rsidP="004E3250">
            <w:pPr>
              <w:jc w:val="center"/>
              <w:rPr>
                <w:rFonts w:ascii="Calibri" w:hAnsi="Calibri" w:cs="Calibri"/>
                <w:color w:val="000000"/>
                <w:sz w:val="20"/>
                <w:szCs w:val="20"/>
              </w:rPr>
            </w:pPr>
            <w:r>
              <w:rPr>
                <w:rFonts w:ascii="Calibri" w:hAnsi="Calibri" w:cs="Calibri"/>
                <w:color w:val="000000"/>
                <w:sz w:val="20"/>
                <w:szCs w:val="20"/>
              </w:rPr>
              <w:t>7</w:t>
            </w:r>
            <w:r w:rsidR="004E3250" w:rsidRPr="004E3250">
              <w:rPr>
                <w:rFonts w:ascii="Calibri" w:hAnsi="Calibri" w:cs="Calibri"/>
                <w:color w:val="000000"/>
                <w:sz w:val="20"/>
                <w:szCs w:val="20"/>
              </w:rPr>
              <w:t>,</w:t>
            </w:r>
            <w:r>
              <w:rPr>
                <w:rFonts w:ascii="Calibri" w:hAnsi="Calibri" w:cs="Calibri"/>
                <w:color w:val="000000"/>
                <w:sz w:val="20"/>
                <w:szCs w:val="20"/>
              </w:rPr>
              <w:t>900</w:t>
            </w:r>
          </w:p>
        </w:tc>
        <w:tc>
          <w:tcPr>
            <w:tcW w:w="2040" w:type="dxa"/>
            <w:tcBorders>
              <w:top w:val="single" w:sz="4" w:space="0" w:color="8EA9DB"/>
              <w:left w:val="nil"/>
              <w:bottom w:val="single" w:sz="4" w:space="0" w:color="8EA9DB"/>
              <w:right w:val="nil"/>
            </w:tcBorders>
            <w:shd w:val="clear" w:color="D9E1F2" w:fill="D9E1F2"/>
            <w:vAlign w:val="center"/>
            <w:hideMark/>
          </w:tcPr>
          <w:p w14:paraId="56EE3C8B" w14:textId="2B63A721"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Vall</w:t>
            </w:r>
            <w:proofErr w:type="spellEnd"/>
            <w:r w:rsidRPr="004E3250">
              <w:rPr>
                <w:rFonts w:ascii="Calibri" w:hAnsi="Calibri" w:cs="Calibri"/>
                <w:color w:val="000000"/>
                <w:sz w:val="20"/>
                <w:szCs w:val="20"/>
              </w:rPr>
              <w:t xml:space="preserve"> </w:t>
            </w:r>
            <w:proofErr w:type="spellStart"/>
            <w:r w:rsidRPr="004E3250">
              <w:rPr>
                <w:rFonts w:ascii="Calibri" w:hAnsi="Calibri" w:cs="Calibri"/>
                <w:color w:val="000000"/>
                <w:sz w:val="20"/>
                <w:szCs w:val="20"/>
              </w:rPr>
              <w:t>d'Ebo</w:t>
            </w:r>
            <w:proofErr w:type="spellEnd"/>
            <w:r w:rsidRPr="004E3250">
              <w:rPr>
                <w:rFonts w:ascii="Calibri" w:hAnsi="Calibri" w:cs="Calibri"/>
                <w:color w:val="000000"/>
                <w:sz w:val="20"/>
                <w:szCs w:val="20"/>
              </w:rPr>
              <w:t xml:space="preserve">, Lake </w:t>
            </w:r>
            <w:proofErr w:type="spellStart"/>
            <w:r w:rsidRPr="004E3250">
              <w:rPr>
                <w:rFonts w:ascii="Calibri" w:hAnsi="Calibri" w:cs="Calibri"/>
                <w:color w:val="000000"/>
                <w:sz w:val="20"/>
                <w:szCs w:val="20"/>
              </w:rPr>
              <w:t>Beniarres</w:t>
            </w:r>
            <w:proofErr w:type="spellEnd"/>
            <w:r w:rsidRPr="004E3250">
              <w:rPr>
                <w:rFonts w:ascii="Calibri" w:hAnsi="Calibri" w:cs="Calibri"/>
                <w:color w:val="000000"/>
                <w:sz w:val="20"/>
                <w:szCs w:val="20"/>
              </w:rPr>
              <w:t xml:space="preserve"> and </w:t>
            </w:r>
            <w:proofErr w:type="spellStart"/>
            <w:r w:rsidRPr="004E3250">
              <w:rPr>
                <w:rFonts w:ascii="Calibri" w:hAnsi="Calibri" w:cs="Calibri"/>
                <w:color w:val="000000"/>
                <w:sz w:val="20"/>
                <w:szCs w:val="20"/>
              </w:rPr>
              <w:t>Confrides</w:t>
            </w:r>
            <w:proofErr w:type="spellEnd"/>
            <w:r w:rsidRPr="004E3250">
              <w:rPr>
                <w:rFonts w:ascii="Calibri" w:hAnsi="Calibri" w:cs="Calibri"/>
                <w:color w:val="000000"/>
                <w:sz w:val="20"/>
                <w:szCs w:val="20"/>
              </w:rPr>
              <w:t xml:space="preserve"> circuit</w:t>
            </w:r>
          </w:p>
        </w:tc>
        <w:tc>
          <w:tcPr>
            <w:tcW w:w="1200" w:type="dxa"/>
            <w:tcBorders>
              <w:top w:val="single" w:sz="4" w:space="0" w:color="8EA9DB"/>
              <w:left w:val="nil"/>
              <w:bottom w:val="single" w:sz="4" w:space="0" w:color="8EA9DB"/>
              <w:right w:val="nil"/>
            </w:tcBorders>
            <w:shd w:val="clear" w:color="D9E1F2" w:fill="D9E1F2"/>
            <w:vAlign w:val="center"/>
            <w:hideMark/>
          </w:tcPr>
          <w:p w14:paraId="0C957D69" w14:textId="77777777" w:rsidR="004E3250" w:rsidRPr="004E3250" w:rsidRDefault="004E3250" w:rsidP="004E3250">
            <w:pPr>
              <w:rPr>
                <w:rFonts w:ascii="Calibri" w:hAnsi="Calibri" w:cs="Calibri"/>
                <w:color w:val="000000"/>
                <w:sz w:val="20"/>
                <w:szCs w:val="20"/>
              </w:rPr>
            </w:pPr>
            <w:proofErr w:type="spellStart"/>
            <w:r w:rsidRPr="004E3250">
              <w:rPr>
                <w:rFonts w:ascii="Calibri" w:hAnsi="Calibri" w:cs="Calibri"/>
                <w:color w:val="000000"/>
                <w:sz w:val="20"/>
                <w:szCs w:val="20"/>
              </w:rPr>
              <w:t>Vall</w:t>
            </w:r>
            <w:proofErr w:type="spellEnd"/>
            <w:r w:rsidRPr="004E3250">
              <w:rPr>
                <w:rFonts w:ascii="Calibri" w:hAnsi="Calibri" w:cs="Calibri"/>
                <w:color w:val="000000"/>
                <w:sz w:val="20"/>
                <w:szCs w:val="20"/>
              </w:rPr>
              <w:t xml:space="preserve"> </w:t>
            </w:r>
            <w:proofErr w:type="spellStart"/>
            <w:r w:rsidRPr="004E3250">
              <w:rPr>
                <w:rFonts w:ascii="Calibri" w:hAnsi="Calibri" w:cs="Calibri"/>
                <w:color w:val="000000"/>
                <w:sz w:val="20"/>
                <w:szCs w:val="20"/>
              </w:rPr>
              <w:t>d'Ebo</w:t>
            </w:r>
            <w:proofErr w:type="spellEnd"/>
            <w:r w:rsidRPr="004E3250">
              <w:rPr>
                <w:rFonts w:ascii="Calibri" w:hAnsi="Calibri" w:cs="Calibri"/>
                <w:color w:val="000000"/>
                <w:sz w:val="20"/>
                <w:szCs w:val="20"/>
              </w:rPr>
              <w:t xml:space="preserve">, </w:t>
            </w:r>
            <w:proofErr w:type="spellStart"/>
            <w:r w:rsidRPr="004E3250">
              <w:rPr>
                <w:rFonts w:ascii="Calibri" w:hAnsi="Calibri" w:cs="Calibri"/>
                <w:color w:val="000000"/>
                <w:sz w:val="20"/>
                <w:szCs w:val="20"/>
              </w:rPr>
              <w:t>Beniarres</w:t>
            </w:r>
            <w:proofErr w:type="spellEnd"/>
            <w:r w:rsidRPr="004E3250">
              <w:rPr>
                <w:rFonts w:ascii="Calibri" w:hAnsi="Calibri" w:cs="Calibri"/>
                <w:color w:val="000000"/>
                <w:sz w:val="20"/>
                <w:szCs w:val="20"/>
              </w:rPr>
              <w:t xml:space="preserve"> &amp; </w:t>
            </w:r>
            <w:proofErr w:type="spellStart"/>
            <w:r w:rsidRPr="004E3250">
              <w:rPr>
                <w:rFonts w:ascii="Calibri" w:hAnsi="Calibri" w:cs="Calibri"/>
                <w:color w:val="000000"/>
                <w:sz w:val="20"/>
                <w:szCs w:val="20"/>
              </w:rPr>
              <w:t>Guadalest</w:t>
            </w:r>
            <w:proofErr w:type="spellEnd"/>
          </w:p>
        </w:tc>
        <w:tc>
          <w:tcPr>
            <w:tcW w:w="1200" w:type="dxa"/>
            <w:tcBorders>
              <w:top w:val="single" w:sz="4" w:space="0" w:color="8EA9DB"/>
              <w:left w:val="nil"/>
              <w:bottom w:val="single" w:sz="4" w:space="0" w:color="8EA9DB"/>
              <w:right w:val="single" w:sz="4" w:space="0" w:color="auto"/>
            </w:tcBorders>
            <w:shd w:val="clear" w:color="D9E1F2" w:fill="D9E1F2"/>
            <w:vAlign w:val="center"/>
            <w:hideMark/>
          </w:tcPr>
          <w:p w14:paraId="5DF8E19C" w14:textId="51539C46" w:rsidR="004E3250" w:rsidRPr="004E3250" w:rsidRDefault="00D774FA" w:rsidP="004E3250">
            <w:pPr>
              <w:jc w:val="center"/>
              <w:rPr>
                <w:rFonts w:ascii="Calibri" w:hAnsi="Calibri" w:cs="Calibri"/>
                <w:color w:val="000000"/>
                <w:sz w:val="20"/>
                <w:szCs w:val="20"/>
              </w:rPr>
            </w:pPr>
            <w:r>
              <w:rPr>
                <w:rFonts w:ascii="Calibri" w:hAnsi="Calibri" w:cs="Calibri"/>
                <w:color w:val="000000"/>
                <w:sz w:val="20"/>
                <w:szCs w:val="20"/>
              </w:rPr>
              <w:t xml:space="preserve">Some beautiful remote </w:t>
            </w:r>
            <w:proofErr w:type="spellStart"/>
            <w:r>
              <w:rPr>
                <w:rFonts w:ascii="Calibri" w:hAnsi="Calibri" w:cs="Calibri"/>
                <w:color w:val="000000"/>
                <w:sz w:val="20"/>
                <w:szCs w:val="20"/>
              </w:rPr>
              <w:t>scenary</w:t>
            </w:r>
            <w:proofErr w:type="spellEnd"/>
            <w:r w:rsidR="004E3250" w:rsidRPr="004E3250">
              <w:rPr>
                <w:rFonts w:ascii="Calibri" w:hAnsi="Calibri" w:cs="Calibri"/>
                <w:color w:val="000000"/>
                <w:sz w:val="20"/>
                <w:szCs w:val="20"/>
              </w:rPr>
              <w:t> </w:t>
            </w:r>
          </w:p>
        </w:tc>
      </w:tr>
    </w:tbl>
    <w:p w14:paraId="79356200" w14:textId="00629773" w:rsidR="00130A14" w:rsidRDefault="007A1970" w:rsidP="008820D7">
      <w:r>
        <w:fldChar w:fldCharType="begin"/>
      </w:r>
      <w:r>
        <w:instrText xml:space="preserve"> LINK </w:instrText>
      </w:r>
      <w:r w:rsidR="00D774FA">
        <w:instrText xml:space="preserve">Excel.Sheet.12 "/Users/andrewleach/Documents/Calp 2023/Calp 2023 route selection.xlsx" "Calpe Routes!R3C1:R23C9" </w:instrText>
      </w:r>
      <w:r>
        <w:instrText xml:space="preserve">\a \f 5 \h  \* MERGEFORMAT </w:instrText>
      </w:r>
      <w:r>
        <w:fldChar w:fldCharType="separate"/>
      </w:r>
    </w:p>
    <w:p w14:paraId="30AF7EB3" w14:textId="7F109EDC" w:rsidR="00D421FC" w:rsidRDefault="007A1970" w:rsidP="008820D7">
      <w:r>
        <w:fldChar w:fldCharType="end"/>
      </w:r>
    </w:p>
    <w:p w14:paraId="28347D38" w14:textId="37D14C2E" w:rsidR="00D421FC" w:rsidRDefault="00F0685E" w:rsidP="008820D7">
      <w:r>
        <w:t xml:space="preserve">Note: Routes are sorted by </w:t>
      </w:r>
      <w:r w:rsidRPr="00407A20">
        <w:rPr>
          <w:b/>
          <w:bCs/>
          <w:u w:val="single"/>
        </w:rPr>
        <w:t>distance</w:t>
      </w:r>
    </w:p>
    <w:p w14:paraId="61F6E9DD" w14:textId="5876C07D" w:rsidR="00D2228E" w:rsidRDefault="00D2228E">
      <w:r>
        <w:br w:type="page"/>
      </w:r>
    </w:p>
    <w:p w14:paraId="115BBC66" w14:textId="77777777" w:rsidR="00F52746" w:rsidRDefault="00F52746" w:rsidP="003A12B9"/>
    <w:p w14:paraId="28BE283A" w14:textId="439302EF" w:rsidR="00681E04" w:rsidRDefault="0031136E" w:rsidP="003A12B9">
      <w:r>
        <w:t xml:space="preserve">The Calpe region of the Costa Blanca looks to offer plenty of </w:t>
      </w:r>
      <w:r w:rsidR="002765B3">
        <w:t xml:space="preserve">mountain scenery and a range of climbs. There </w:t>
      </w:r>
      <w:r w:rsidR="00025888">
        <w:t>are</w:t>
      </w:r>
      <w:r w:rsidR="002765B3">
        <w:t xml:space="preserve"> also some flatter areas on offer, but with the prospect of having to use busier roads and towns.</w:t>
      </w:r>
      <w:r w:rsidR="00583B1E">
        <w:t xml:space="preserve"> </w:t>
      </w:r>
      <w:r w:rsidR="002765B3">
        <w:t xml:space="preserve">For this </w:t>
      </w:r>
      <w:r w:rsidR="00025888">
        <w:t>reason,</w:t>
      </w:r>
      <w:r w:rsidR="002765B3">
        <w:t xml:space="preserve"> t</w:t>
      </w:r>
      <w:r w:rsidR="009F459B">
        <w:t xml:space="preserve">he suggested itinerary </w:t>
      </w:r>
      <w:r w:rsidR="00043F39">
        <w:t>tries to include a</w:t>
      </w:r>
      <w:r w:rsidR="002765B3">
        <w:t xml:space="preserve"> range of quieter routes with the promise of scenery (without excessive effort) and the possibility of flatter routes for a recovery day. There is a reasonably </w:t>
      </w:r>
      <w:r w:rsidR="00043F39">
        <w:t xml:space="preserve">comprehensive selection of </w:t>
      </w:r>
      <w:r w:rsidR="002765B3">
        <w:t>routes to choose from</w:t>
      </w:r>
      <w:r w:rsidR="006235B6">
        <w:t>.</w:t>
      </w:r>
    </w:p>
    <w:p w14:paraId="3DD00DCA" w14:textId="77777777" w:rsidR="003A1D9C" w:rsidRDefault="003A1D9C" w:rsidP="003A12B9"/>
    <w:p w14:paraId="130B4E15" w14:textId="5A3BA5EC" w:rsidR="00EA58F0" w:rsidRDefault="00EA58F0" w:rsidP="00DF7DF3">
      <w:pPr>
        <w:pStyle w:val="ListParagraph"/>
        <w:numPr>
          <w:ilvl w:val="0"/>
          <w:numId w:val="1"/>
        </w:numPr>
      </w:pPr>
      <w:r>
        <w:t>There are 2</w:t>
      </w:r>
      <w:r w:rsidR="00D774FA">
        <w:t>5</w:t>
      </w:r>
      <w:r>
        <w:t xml:space="preserve"> routes to choose from, although there is a degree of overlap, enabling you to mix and match</w:t>
      </w:r>
      <w:r w:rsidR="00D774FA">
        <w:t xml:space="preserve"> or even reverse</w:t>
      </w:r>
      <w:r>
        <w:t xml:space="preserve"> depending on the preferences of the group.</w:t>
      </w:r>
    </w:p>
    <w:p w14:paraId="1F1D07BE" w14:textId="5F401BAB" w:rsidR="00BD4D63" w:rsidRDefault="00F76E5F" w:rsidP="00DF7DF3">
      <w:pPr>
        <w:pStyle w:val="ListParagraph"/>
        <w:numPr>
          <w:ilvl w:val="0"/>
          <w:numId w:val="1"/>
        </w:numPr>
      </w:pPr>
      <w:r>
        <w:t xml:space="preserve">The </w:t>
      </w:r>
      <w:r w:rsidR="00BD4D63">
        <w:t>rout</w:t>
      </w:r>
      <w:r>
        <w:t>e</w:t>
      </w:r>
      <w:r w:rsidR="00BD4D63">
        <w:t xml:space="preserve">s </w:t>
      </w:r>
      <w:r>
        <w:t xml:space="preserve">range from 60km </w:t>
      </w:r>
      <w:r w:rsidR="00D774FA">
        <w:t xml:space="preserve">(40miles) </w:t>
      </w:r>
      <w:r>
        <w:t>up to 160km</w:t>
      </w:r>
      <w:r w:rsidR="00D774FA">
        <w:t xml:space="preserve"> (100miles)</w:t>
      </w:r>
      <w:r w:rsidR="00806D70">
        <w:t xml:space="preserve">, but they mostly have at least </w:t>
      </w:r>
      <w:r>
        <w:t>1</w:t>
      </w:r>
      <w:r w:rsidR="00806D70">
        <w:t xml:space="preserve"> climb</w:t>
      </w:r>
      <w:r>
        <w:t xml:space="preserve"> of </w:t>
      </w:r>
      <w:proofErr w:type="gramStart"/>
      <w:r>
        <w:t>note</w:t>
      </w:r>
      <w:proofErr w:type="gramEnd"/>
    </w:p>
    <w:p w14:paraId="4F6BB363" w14:textId="18ACFA56" w:rsidR="00BD4D63" w:rsidRDefault="00806D70" w:rsidP="00DF7DF3">
      <w:pPr>
        <w:pStyle w:val="ListParagraph"/>
        <w:numPr>
          <w:ilvl w:val="0"/>
          <w:numId w:val="1"/>
        </w:numPr>
      </w:pPr>
      <w:r>
        <w:t>To help acclimatise, the r</w:t>
      </w:r>
      <w:r w:rsidR="00BD4D63">
        <w:t xml:space="preserve">ides </w:t>
      </w:r>
      <w:r w:rsidR="00D9291D">
        <w:t>should be</w:t>
      </w:r>
      <w:r>
        <w:t xml:space="preserve"> planned to </w:t>
      </w:r>
      <w:r w:rsidR="00BD4D63">
        <w:t>get steadily more challenging (distance &amp; climbing) as the week progresses</w:t>
      </w:r>
      <w:r w:rsidR="0093069C">
        <w:t xml:space="preserve">, with suitable rest days as </w:t>
      </w:r>
      <w:proofErr w:type="gramStart"/>
      <w:r w:rsidR="0093069C">
        <w:t>required</w:t>
      </w:r>
      <w:proofErr w:type="gramEnd"/>
    </w:p>
    <w:p w14:paraId="5C477C27" w14:textId="3C1F7508" w:rsidR="00DF7DF3" w:rsidRDefault="00A06FF9" w:rsidP="0093069C">
      <w:pPr>
        <w:pStyle w:val="ListParagraph"/>
        <w:numPr>
          <w:ilvl w:val="0"/>
          <w:numId w:val="1"/>
        </w:numPr>
      </w:pPr>
      <w:r>
        <w:t>Places</w:t>
      </w:r>
      <w:r w:rsidR="00DF7DF3">
        <w:t xml:space="preserve"> that get recommended </w:t>
      </w:r>
      <w:r w:rsidR="00D829C9">
        <w:t>include</w:t>
      </w:r>
      <w:r w:rsidR="00BB3B3A">
        <w:t xml:space="preserve"> </w:t>
      </w:r>
      <w:r w:rsidR="004B2D1D">
        <w:t>Coll de Rates</w:t>
      </w:r>
      <w:r w:rsidR="00BB3B3A">
        <w:t xml:space="preserve"> </w:t>
      </w:r>
      <w:r w:rsidR="00D829C9">
        <w:t>(</w:t>
      </w:r>
      <w:r w:rsidR="00D9291D">
        <w:t xml:space="preserve">routes </w:t>
      </w:r>
      <w:r w:rsidR="004B2D1D">
        <w:t>C</w:t>
      </w:r>
      <w:r w:rsidR="00D9291D">
        <w:t>alp</w:t>
      </w:r>
      <w:r w:rsidR="004B2D1D">
        <w:t xml:space="preserve"> 03, 05, 10, 07, 08 &amp; 09</w:t>
      </w:r>
      <w:r w:rsidR="00BB3B3A">
        <w:t>)</w:t>
      </w:r>
      <w:r w:rsidR="004B2D1D">
        <w:t>,</w:t>
      </w:r>
      <w:r w:rsidR="009558FC">
        <w:t xml:space="preserve"> </w:t>
      </w:r>
      <w:proofErr w:type="spellStart"/>
      <w:r w:rsidR="004B2D1D">
        <w:t>Vall</w:t>
      </w:r>
      <w:proofErr w:type="spellEnd"/>
      <w:r w:rsidR="004B2D1D">
        <w:t xml:space="preserve"> </w:t>
      </w:r>
      <w:proofErr w:type="spellStart"/>
      <w:r w:rsidR="004B2D1D">
        <w:t>d’Ebo</w:t>
      </w:r>
      <w:proofErr w:type="spellEnd"/>
      <w:r w:rsidR="00BB3B3A">
        <w:t xml:space="preserve"> </w:t>
      </w:r>
      <w:r w:rsidR="00D829C9">
        <w:t>(</w:t>
      </w:r>
      <w:r w:rsidR="00D9291D">
        <w:t>routes Calp</w:t>
      </w:r>
      <w:r w:rsidR="004B2D1D">
        <w:t xml:space="preserve"> </w:t>
      </w:r>
      <w:r w:rsidR="00BB3B3A">
        <w:t>0</w:t>
      </w:r>
      <w:r w:rsidR="004B2D1D">
        <w:t>2, 09 &amp; 10</w:t>
      </w:r>
      <w:r w:rsidR="009F459B">
        <w:t>)</w:t>
      </w:r>
      <w:r w:rsidR="00D9291D">
        <w:t xml:space="preserve">, </w:t>
      </w:r>
      <w:proofErr w:type="spellStart"/>
      <w:r w:rsidR="009558FC">
        <w:t>Tudons</w:t>
      </w:r>
      <w:proofErr w:type="spellEnd"/>
      <w:r w:rsidR="009558FC">
        <w:t xml:space="preserve"> (</w:t>
      </w:r>
      <w:r w:rsidR="00D9291D">
        <w:t>routes Calp</w:t>
      </w:r>
      <w:r w:rsidR="009558FC">
        <w:t xml:space="preserve"> 03</w:t>
      </w:r>
      <w:r w:rsidR="00D774FA">
        <w:t>,</w:t>
      </w:r>
      <w:r w:rsidR="009558FC">
        <w:t xml:space="preserve"> 04</w:t>
      </w:r>
      <w:r w:rsidR="00D774FA">
        <w:t xml:space="preserve"> &amp; 20</w:t>
      </w:r>
      <w:r w:rsidR="009558FC">
        <w:t>)</w:t>
      </w:r>
      <w:r w:rsidR="00D9291D">
        <w:t xml:space="preserve"> &amp; Port de </w:t>
      </w:r>
      <w:proofErr w:type="spellStart"/>
      <w:r w:rsidR="00D9291D">
        <w:t>Confrides</w:t>
      </w:r>
      <w:proofErr w:type="spellEnd"/>
      <w:r w:rsidR="00D9291D">
        <w:t xml:space="preserve"> (Routes Calp 02, 03, 14)</w:t>
      </w:r>
    </w:p>
    <w:p w14:paraId="7008742F" w14:textId="6C17E05D" w:rsidR="00043F39" w:rsidRDefault="00043F39" w:rsidP="00177CD4">
      <w:pPr>
        <w:pStyle w:val="ListParagraph"/>
        <w:numPr>
          <w:ilvl w:val="0"/>
          <w:numId w:val="1"/>
        </w:numPr>
      </w:pPr>
      <w:r>
        <w:t xml:space="preserve">I have tried to identify suitable cafes/refreshment stops and they are noted on the routes (for compatible </w:t>
      </w:r>
      <w:proofErr w:type="spellStart"/>
      <w:r>
        <w:t>Garmins</w:t>
      </w:r>
      <w:proofErr w:type="spellEnd"/>
      <w:r>
        <w:t xml:space="preserve"> only</w:t>
      </w:r>
      <w:r w:rsidR="00D03446">
        <w:t>)</w:t>
      </w:r>
      <w:r>
        <w:t>. However, there is no guarantee that they will be open.</w:t>
      </w:r>
      <w:r w:rsidR="00025888">
        <w:t xml:space="preserve"> In remote areas we will have to be opportunistic.</w:t>
      </w:r>
    </w:p>
    <w:p w14:paraId="629A5EEC" w14:textId="791BEED5" w:rsidR="00D03446" w:rsidRDefault="00D03446" w:rsidP="00177CD4">
      <w:pPr>
        <w:pStyle w:val="ListParagraph"/>
        <w:numPr>
          <w:ilvl w:val="0"/>
          <w:numId w:val="1"/>
        </w:numPr>
      </w:pPr>
      <w:r>
        <w:t xml:space="preserve">There are more routes than </w:t>
      </w:r>
      <w:r w:rsidR="00D774FA">
        <w:t>you</w:t>
      </w:r>
      <w:r>
        <w:t xml:space="preserve"> need, </w:t>
      </w:r>
      <w:r w:rsidR="00D774FA">
        <w:t xml:space="preserve">but this </w:t>
      </w:r>
      <w:r>
        <w:t>allow</w:t>
      </w:r>
      <w:r w:rsidR="00D774FA">
        <w:t xml:space="preserve">s you to </w:t>
      </w:r>
      <w:r>
        <w:t xml:space="preserve">mix and change the </w:t>
      </w:r>
      <w:proofErr w:type="gramStart"/>
      <w:r>
        <w:t>itinerary</w:t>
      </w:r>
      <w:proofErr w:type="gramEnd"/>
      <w:r>
        <w:t xml:space="preserve"> </w:t>
      </w:r>
    </w:p>
    <w:p w14:paraId="22ED1CA4" w14:textId="07903A69" w:rsidR="00177CD4" w:rsidRDefault="00A20852" w:rsidP="00177CD4">
      <w:pPr>
        <w:pStyle w:val="ListParagraph"/>
        <w:numPr>
          <w:ilvl w:val="0"/>
          <w:numId w:val="1"/>
        </w:numPr>
      </w:pPr>
      <w:r>
        <w:t>Routes can obviously be done in either direction, but I have tried to plan them to get the best perspective &amp; combination.</w:t>
      </w:r>
    </w:p>
    <w:p w14:paraId="0256C93D" w14:textId="1C08D598" w:rsidR="00B1199B" w:rsidRDefault="00B1199B" w:rsidP="00784F76">
      <w:pPr>
        <w:pStyle w:val="Heading1"/>
      </w:pPr>
      <w:r>
        <w:t>Road Safety</w:t>
      </w:r>
    </w:p>
    <w:p w14:paraId="7DA2E73A" w14:textId="7E71B3F4" w:rsidR="004C270F" w:rsidRDefault="00B1199B" w:rsidP="00B1199B">
      <w:r>
        <w:t xml:space="preserve">The routes try to take the quietest roads, however despite this they can be busy with other tourists and the lack of alternative routes for local traffic. </w:t>
      </w:r>
      <w:r w:rsidR="0031136E">
        <w:t>The Calpe area is a popular tourist destination so we must expect some traffic in the coastal towns.</w:t>
      </w:r>
      <w:r w:rsidR="00590F80">
        <w:t xml:space="preserve"> </w:t>
      </w:r>
      <w:r w:rsidR="0031136E">
        <w:t xml:space="preserve">As usual, I </w:t>
      </w:r>
      <w:r w:rsidR="00590F80">
        <w:t xml:space="preserve">would suggest </w:t>
      </w:r>
      <w:proofErr w:type="gramStart"/>
      <w:r w:rsidR="00590F80">
        <w:t>using front and rear lights at all times</w:t>
      </w:r>
      <w:proofErr w:type="gramEnd"/>
      <w:r w:rsidR="00590F80">
        <w:t xml:space="preserve"> to maximise your visibility to other road users.</w:t>
      </w:r>
    </w:p>
    <w:p w14:paraId="6D719296" w14:textId="2C81EE53" w:rsidR="004C270F" w:rsidRDefault="004C270F" w:rsidP="00630A4D">
      <w:pPr>
        <w:pStyle w:val="Heading1"/>
      </w:pPr>
      <w:r>
        <w:t>Weather</w:t>
      </w:r>
    </w:p>
    <w:p w14:paraId="0FA0A9D1" w14:textId="3E22FCDC" w:rsidR="004C270F" w:rsidRDefault="0031136E" w:rsidP="00B1199B">
      <w:r w:rsidRPr="0031136E">
        <w:t>The weather is excellent for cycling throughout the year. The region has made a name for itself as a winter cycling destination, and with good reason. Daytime temperatures in December and January are often up around 20°C, making for very pleasant riding. Even when it gets 'cold', the passes nearly always remain open and are fine to ride if you put on a windproof jacket. Spring and Autumn are also excellent for riding, with pleasant temperatures. It's possible to ride in July and August as well, but you should play on making early starts to avoid the hotter times of the day. </w:t>
      </w:r>
      <w:r w:rsidR="00630A4D">
        <w:t>.</w:t>
      </w:r>
    </w:p>
    <w:p w14:paraId="72F58F94" w14:textId="35C82B7E" w:rsidR="007A0310" w:rsidRDefault="007A0310"/>
    <w:p w14:paraId="67FC985B" w14:textId="4E80B351" w:rsidR="00EB44D0" w:rsidRDefault="00EB44D0" w:rsidP="00EB44D0">
      <w:r>
        <w:t>For more information about the area and the climbs we will be doing, see the following sources and links:</w:t>
      </w:r>
    </w:p>
    <w:p w14:paraId="3A6C0AA2" w14:textId="77777777" w:rsidR="008D7F82" w:rsidRDefault="008D7F82" w:rsidP="00EB44D0"/>
    <w:p w14:paraId="780BA66A" w14:textId="18A008DD" w:rsidR="00EB44D0" w:rsidRDefault="00000000" w:rsidP="00EB44D0">
      <w:hyperlink r:id="rId91" w:anchor="section-articles" w:history="1">
        <w:r w:rsidR="0031136E" w:rsidRPr="004B2FBA">
          <w:rPr>
            <w:rStyle w:val="Hyperlink"/>
          </w:rPr>
          <w:t>https://epicroadrides.com/destinations/cycling-spain/calpe-costa-blanca/#section-articles</w:t>
        </w:r>
      </w:hyperlink>
    </w:p>
    <w:p w14:paraId="7053458D" w14:textId="24B1CE8B" w:rsidR="00EB44D0" w:rsidRPr="00BE0812" w:rsidRDefault="00000000" w:rsidP="00EB44D0">
      <w:pPr>
        <w:rPr>
          <w:rStyle w:val="Hyperlink"/>
          <w:color w:val="auto"/>
          <w:u w:val="none"/>
        </w:rPr>
      </w:pPr>
      <w:hyperlink r:id="rId92" w:history="1">
        <w:r w:rsidR="0031136E" w:rsidRPr="004B2FBA">
          <w:rPr>
            <w:rStyle w:val="Hyperlink"/>
          </w:rPr>
          <w:t>https://www.cyclefiesta.com/multimedia/climbs/costa-blanca.htm</w:t>
        </w:r>
      </w:hyperlink>
    </w:p>
    <w:p w14:paraId="0DAE587D" w14:textId="56B69511" w:rsidR="00BE0812" w:rsidRDefault="00000000" w:rsidP="00EB44D0">
      <w:hyperlink r:id="rId93" w:history="1">
        <w:r w:rsidR="00BE0812" w:rsidRPr="004B2FBA">
          <w:rPr>
            <w:rStyle w:val="Hyperlink"/>
          </w:rPr>
          <w:t>https://climbfinder.com/en/regions/valencia</w:t>
        </w:r>
      </w:hyperlink>
    </w:p>
    <w:p w14:paraId="4047ABDF" w14:textId="1B3DE3D3" w:rsidR="009928F3" w:rsidRDefault="00000000">
      <w:pPr>
        <w:rPr>
          <w:rStyle w:val="Hyperlink"/>
        </w:rPr>
      </w:pPr>
      <w:hyperlink r:id="rId94" w:history="1">
        <w:r w:rsidR="009928F3" w:rsidRPr="004B2FBA">
          <w:rPr>
            <w:rStyle w:val="Hyperlink"/>
          </w:rPr>
          <w:t>https://www.cyclingcols.com/map</w:t>
        </w:r>
      </w:hyperlink>
    </w:p>
    <w:p w14:paraId="78C7B65E" w14:textId="506B5278" w:rsidR="00F52746" w:rsidRDefault="00000000">
      <w:hyperlink r:id="rId95" w:history="1">
        <w:r w:rsidR="00EB44D0" w:rsidRPr="00B76015">
          <w:rPr>
            <w:rStyle w:val="Hyperlink"/>
          </w:rPr>
          <w:t>My Cols phone app</w:t>
        </w:r>
      </w:hyperlink>
    </w:p>
    <w:sectPr w:rsidR="00F52746" w:rsidSect="00B70EF5">
      <w:headerReference w:type="default" r:id="rId96"/>
      <w:type w:val="continuous"/>
      <w:pgSz w:w="11906" w:h="16838"/>
      <w:pgMar w:top="1044" w:right="543" w:bottom="919" w:left="873" w:header="186"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44F6B" w14:textId="77777777" w:rsidR="00B70EF5" w:rsidRDefault="00B70EF5" w:rsidP="00C869AD">
      <w:r>
        <w:separator/>
      </w:r>
    </w:p>
  </w:endnote>
  <w:endnote w:type="continuationSeparator" w:id="0">
    <w:p w14:paraId="55C0BA87" w14:textId="77777777" w:rsidR="00B70EF5" w:rsidRDefault="00B70EF5" w:rsidP="00C86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48FCC" w14:textId="26588189" w:rsidR="00B73232" w:rsidRPr="002A58D3" w:rsidRDefault="00B73232" w:rsidP="002A58D3">
    <w:pPr>
      <w:jc w:val="center"/>
      <w:rPr>
        <w:sz w:val="20"/>
        <w:szCs w:val="20"/>
      </w:rPr>
    </w:pPr>
    <w:r w:rsidRPr="006D4BDA">
      <w:rPr>
        <w:color w:val="4472C4" w:themeColor="accent1"/>
        <w:sz w:val="20"/>
        <w:szCs w:val="20"/>
      </w:rPr>
      <w:t xml:space="preserve">Page </w:t>
    </w:r>
    <w:r w:rsidRPr="006D4BDA">
      <w:rPr>
        <w:color w:val="4472C4" w:themeColor="accent1"/>
        <w:sz w:val="20"/>
        <w:szCs w:val="20"/>
      </w:rPr>
      <w:fldChar w:fldCharType="begin"/>
    </w:r>
    <w:r w:rsidRPr="006D4BDA">
      <w:rPr>
        <w:color w:val="4472C4" w:themeColor="accent1"/>
        <w:sz w:val="20"/>
        <w:szCs w:val="20"/>
      </w:rPr>
      <w:instrText xml:space="preserve"> PAGE  \* Arabic  \* MERGEFORMAT </w:instrText>
    </w:r>
    <w:r w:rsidRPr="006D4BDA">
      <w:rPr>
        <w:color w:val="4472C4" w:themeColor="accent1"/>
        <w:sz w:val="20"/>
        <w:szCs w:val="20"/>
      </w:rPr>
      <w:fldChar w:fldCharType="separate"/>
    </w:r>
    <w:r w:rsidRPr="006D4BDA">
      <w:rPr>
        <w:noProof/>
        <w:color w:val="4472C4" w:themeColor="accent1"/>
        <w:sz w:val="20"/>
        <w:szCs w:val="20"/>
      </w:rPr>
      <w:t>2</w:t>
    </w:r>
    <w:r w:rsidRPr="006D4BDA">
      <w:rPr>
        <w:color w:val="4472C4" w:themeColor="accent1"/>
        <w:sz w:val="20"/>
        <w:szCs w:val="20"/>
      </w:rPr>
      <w:fldChar w:fldCharType="end"/>
    </w:r>
    <w:r w:rsidRPr="006D4BDA">
      <w:rPr>
        <w:color w:val="4472C4" w:themeColor="accent1"/>
        <w:sz w:val="20"/>
        <w:szCs w:val="20"/>
      </w:rPr>
      <w:t xml:space="preserve"> of </w:t>
    </w:r>
    <w:r w:rsidRPr="006D4BDA">
      <w:rPr>
        <w:color w:val="4472C4" w:themeColor="accent1"/>
        <w:sz w:val="20"/>
        <w:szCs w:val="20"/>
      </w:rPr>
      <w:fldChar w:fldCharType="begin"/>
    </w:r>
    <w:r w:rsidRPr="006D4BDA">
      <w:rPr>
        <w:color w:val="4472C4" w:themeColor="accent1"/>
        <w:sz w:val="20"/>
        <w:szCs w:val="20"/>
      </w:rPr>
      <w:instrText xml:space="preserve"> NUMPAGES  \* Arabic  \* MERGEFORMAT </w:instrText>
    </w:r>
    <w:r w:rsidRPr="006D4BDA">
      <w:rPr>
        <w:color w:val="4472C4" w:themeColor="accent1"/>
        <w:sz w:val="20"/>
        <w:szCs w:val="20"/>
      </w:rPr>
      <w:fldChar w:fldCharType="separate"/>
    </w:r>
    <w:r w:rsidRPr="006D4BDA">
      <w:rPr>
        <w:noProof/>
        <w:color w:val="4472C4" w:themeColor="accent1"/>
        <w:sz w:val="20"/>
        <w:szCs w:val="20"/>
      </w:rPr>
      <w:t>2</w:t>
    </w:r>
    <w:r w:rsidRPr="006D4BDA">
      <w:rPr>
        <w:color w:val="4472C4" w:themeColor="accent1"/>
        <w:sz w:val="20"/>
        <w:szCs w:val="20"/>
      </w:rPr>
      <w:fldChar w:fldCharType="end"/>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r>
    <w:r>
      <w:rPr>
        <w:sz w:val="20"/>
        <w:szCs w:val="20"/>
      </w:rPr>
      <w:t>A</w:t>
    </w:r>
    <w:r w:rsidR="00AA6405">
      <w:rPr>
        <w:sz w:val="20"/>
        <w:szCs w:val="20"/>
      </w:rPr>
      <w:t xml:space="preserve">ndy </w:t>
    </w:r>
    <w:r>
      <w:rPr>
        <w:sz w:val="20"/>
        <w:szCs w:val="20"/>
      </w:rPr>
      <w:t>L</w:t>
    </w:r>
    <w:r w:rsidR="00AA6405">
      <w:rPr>
        <w:sz w:val="20"/>
        <w:szCs w:val="20"/>
      </w:rPr>
      <w:t xml:space="preserve">each </w:t>
    </w:r>
    <w:r w:rsidRPr="002A58D3">
      <w:rPr>
        <w:sz w:val="20"/>
        <w:szCs w:val="20"/>
      </w:rPr>
      <w:t xml:space="preserve"> </w:t>
    </w:r>
    <w:r w:rsidR="00AA6405">
      <w:rPr>
        <w:sz w:val="20"/>
        <w:szCs w:val="20"/>
      </w:rPr>
      <w:t>April</w:t>
    </w:r>
    <w:r w:rsidRPr="002A58D3">
      <w:rPr>
        <w:sz w:val="20"/>
        <w:szCs w:val="20"/>
      </w:rPr>
      <w:t xml:space="preserve"> 202</w:t>
    </w:r>
    <w:r w:rsidR="00023BF0">
      <w:rPr>
        <w:sz w:val="20"/>
        <w:szCs w:val="20"/>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0B3C4" w14:textId="749EC29E" w:rsidR="00BE4A34" w:rsidRPr="002A58D3" w:rsidRDefault="00BE4A34" w:rsidP="002A58D3">
    <w:pPr>
      <w:jc w:val="center"/>
      <w:rPr>
        <w:sz w:val="20"/>
        <w:szCs w:val="20"/>
      </w:rPr>
    </w:pPr>
    <w:r w:rsidRPr="006D4BDA">
      <w:rPr>
        <w:color w:val="4472C4" w:themeColor="accent1"/>
        <w:sz w:val="20"/>
        <w:szCs w:val="20"/>
      </w:rPr>
      <w:t xml:space="preserve">Page </w:t>
    </w:r>
    <w:r w:rsidRPr="006D4BDA">
      <w:rPr>
        <w:color w:val="4472C4" w:themeColor="accent1"/>
        <w:sz w:val="20"/>
        <w:szCs w:val="20"/>
      </w:rPr>
      <w:fldChar w:fldCharType="begin"/>
    </w:r>
    <w:r w:rsidRPr="006D4BDA">
      <w:rPr>
        <w:color w:val="4472C4" w:themeColor="accent1"/>
        <w:sz w:val="20"/>
        <w:szCs w:val="20"/>
      </w:rPr>
      <w:instrText xml:space="preserve"> PAGE  \* Arabic  \* MERGEFORMAT </w:instrText>
    </w:r>
    <w:r w:rsidRPr="006D4BDA">
      <w:rPr>
        <w:color w:val="4472C4" w:themeColor="accent1"/>
        <w:sz w:val="20"/>
        <w:szCs w:val="20"/>
      </w:rPr>
      <w:fldChar w:fldCharType="separate"/>
    </w:r>
    <w:r w:rsidRPr="006D4BDA">
      <w:rPr>
        <w:noProof/>
        <w:color w:val="4472C4" w:themeColor="accent1"/>
        <w:sz w:val="20"/>
        <w:szCs w:val="20"/>
      </w:rPr>
      <w:t>2</w:t>
    </w:r>
    <w:r w:rsidRPr="006D4BDA">
      <w:rPr>
        <w:color w:val="4472C4" w:themeColor="accent1"/>
        <w:sz w:val="20"/>
        <w:szCs w:val="20"/>
      </w:rPr>
      <w:fldChar w:fldCharType="end"/>
    </w:r>
    <w:r w:rsidRPr="006D4BDA">
      <w:rPr>
        <w:color w:val="4472C4" w:themeColor="accent1"/>
        <w:sz w:val="20"/>
        <w:szCs w:val="20"/>
      </w:rPr>
      <w:t xml:space="preserve"> of </w:t>
    </w:r>
    <w:r w:rsidRPr="006D4BDA">
      <w:rPr>
        <w:color w:val="4472C4" w:themeColor="accent1"/>
        <w:sz w:val="20"/>
        <w:szCs w:val="20"/>
      </w:rPr>
      <w:fldChar w:fldCharType="begin"/>
    </w:r>
    <w:r w:rsidRPr="006D4BDA">
      <w:rPr>
        <w:color w:val="4472C4" w:themeColor="accent1"/>
        <w:sz w:val="20"/>
        <w:szCs w:val="20"/>
      </w:rPr>
      <w:instrText xml:space="preserve"> NUMPAGES  \* Arabic  \* MERGEFORMAT </w:instrText>
    </w:r>
    <w:r w:rsidRPr="006D4BDA">
      <w:rPr>
        <w:color w:val="4472C4" w:themeColor="accent1"/>
        <w:sz w:val="20"/>
        <w:szCs w:val="20"/>
      </w:rPr>
      <w:fldChar w:fldCharType="separate"/>
    </w:r>
    <w:r w:rsidRPr="006D4BDA">
      <w:rPr>
        <w:noProof/>
        <w:color w:val="4472C4" w:themeColor="accent1"/>
        <w:sz w:val="20"/>
        <w:szCs w:val="20"/>
      </w:rPr>
      <w:t>2</w:t>
    </w:r>
    <w:r w:rsidRPr="006D4BDA">
      <w:rPr>
        <w:color w:val="4472C4" w:themeColor="accent1"/>
        <w:sz w:val="20"/>
        <w:szCs w:val="20"/>
      </w:rPr>
      <w:fldChar w:fldCharType="end"/>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r>
    <w:r>
      <w:rPr>
        <w:sz w:val="20"/>
        <w:szCs w:val="20"/>
      </w:rPr>
      <w:t xml:space="preserve">Andy Leach </w:t>
    </w:r>
    <w:r w:rsidRPr="002A58D3">
      <w:rPr>
        <w:sz w:val="20"/>
        <w:szCs w:val="20"/>
      </w:rPr>
      <w:t xml:space="preserve"> </w:t>
    </w:r>
    <w:r>
      <w:rPr>
        <w:sz w:val="20"/>
        <w:szCs w:val="20"/>
      </w:rPr>
      <w:t>April</w:t>
    </w:r>
    <w:r w:rsidRPr="002A58D3">
      <w:rPr>
        <w:sz w:val="20"/>
        <w:szCs w:val="20"/>
      </w:rPr>
      <w:t xml:space="preserve"> 202</w:t>
    </w:r>
    <w:r w:rsidR="00023BF0">
      <w:rPr>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0A006" w14:textId="77777777" w:rsidR="00B70EF5" w:rsidRDefault="00B70EF5" w:rsidP="00C869AD">
      <w:r>
        <w:separator/>
      </w:r>
    </w:p>
  </w:footnote>
  <w:footnote w:type="continuationSeparator" w:id="0">
    <w:p w14:paraId="3B3016E7" w14:textId="77777777" w:rsidR="00B70EF5" w:rsidRDefault="00B70EF5" w:rsidP="00C869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F233E" w14:textId="74AE8218" w:rsidR="00B73232" w:rsidRDefault="00772460" w:rsidP="008B4A4E">
    <w:pPr>
      <w:pStyle w:val="Heading1"/>
    </w:pPr>
    <w:r>
      <w:t>Costa Blanca</w:t>
    </w:r>
    <w:r w:rsidR="00B73232">
      <w:t xml:space="preserve"> </w:t>
    </w:r>
    <w:r w:rsidR="006A719E">
      <w:t xml:space="preserve">Cycle </w:t>
    </w:r>
    <w:r w:rsidR="00B73232">
      <w:t>Route</w:t>
    </w:r>
    <w:r>
      <w: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21D8" w14:textId="57329D73" w:rsidR="00C869AD" w:rsidRDefault="00F41044" w:rsidP="008B4A4E">
    <w:pPr>
      <w:pStyle w:val="Heading1"/>
    </w:pPr>
    <w:r>
      <w:t>Costa Blanca</w:t>
    </w:r>
    <w:r w:rsidR="00C869AD">
      <w:t xml:space="preserve"> </w:t>
    </w:r>
    <w:r w:rsidR="0042603A">
      <w:t xml:space="preserve">Route selection </w:t>
    </w:r>
    <w:r w:rsidR="00C869AD">
      <w:t>202</w:t>
    </w:r>
    <w: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B34E3"/>
    <w:multiLevelType w:val="multilevel"/>
    <w:tmpl w:val="AF3C1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865B9"/>
    <w:multiLevelType w:val="multilevel"/>
    <w:tmpl w:val="8BB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9A0A9E"/>
    <w:multiLevelType w:val="hybridMultilevel"/>
    <w:tmpl w:val="09125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13390D"/>
    <w:multiLevelType w:val="multilevel"/>
    <w:tmpl w:val="AF3C1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092F55"/>
    <w:multiLevelType w:val="multilevel"/>
    <w:tmpl w:val="100C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D37113"/>
    <w:multiLevelType w:val="multilevel"/>
    <w:tmpl w:val="78B8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DC5AD2"/>
    <w:multiLevelType w:val="multilevel"/>
    <w:tmpl w:val="FD1A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1965360">
    <w:abstractNumId w:val="2"/>
  </w:num>
  <w:num w:numId="2" w16cid:durableId="171191801">
    <w:abstractNumId w:val="1"/>
  </w:num>
  <w:num w:numId="3" w16cid:durableId="1404062000">
    <w:abstractNumId w:val="5"/>
  </w:num>
  <w:num w:numId="4" w16cid:durableId="1405955693">
    <w:abstractNumId w:val="4"/>
  </w:num>
  <w:num w:numId="5" w16cid:durableId="391269073">
    <w:abstractNumId w:val="6"/>
  </w:num>
  <w:num w:numId="6" w16cid:durableId="1595089331">
    <w:abstractNumId w:val="3"/>
  </w:num>
  <w:num w:numId="7" w16cid:durableId="1436902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9AD"/>
    <w:rsid w:val="00023BF0"/>
    <w:rsid w:val="00025888"/>
    <w:rsid w:val="00027491"/>
    <w:rsid w:val="00031E61"/>
    <w:rsid w:val="00043F39"/>
    <w:rsid w:val="000468C8"/>
    <w:rsid w:val="00065B90"/>
    <w:rsid w:val="00076D60"/>
    <w:rsid w:val="000B4787"/>
    <w:rsid w:val="000C6F4C"/>
    <w:rsid w:val="000D7C55"/>
    <w:rsid w:val="000F23CF"/>
    <w:rsid w:val="000F76FA"/>
    <w:rsid w:val="0010376F"/>
    <w:rsid w:val="00110B6B"/>
    <w:rsid w:val="00116C9B"/>
    <w:rsid w:val="00122224"/>
    <w:rsid w:val="00130A14"/>
    <w:rsid w:val="00151D54"/>
    <w:rsid w:val="0016278A"/>
    <w:rsid w:val="00171304"/>
    <w:rsid w:val="00176E9A"/>
    <w:rsid w:val="00177CD4"/>
    <w:rsid w:val="00182B18"/>
    <w:rsid w:val="00185C02"/>
    <w:rsid w:val="0019256F"/>
    <w:rsid w:val="001B55A2"/>
    <w:rsid w:val="001B7023"/>
    <w:rsid w:val="001D517B"/>
    <w:rsid w:val="001F47DC"/>
    <w:rsid w:val="001F7B46"/>
    <w:rsid w:val="002031C5"/>
    <w:rsid w:val="00203687"/>
    <w:rsid w:val="002346CA"/>
    <w:rsid w:val="002765B3"/>
    <w:rsid w:val="00280C0F"/>
    <w:rsid w:val="002823E4"/>
    <w:rsid w:val="00282470"/>
    <w:rsid w:val="0028256E"/>
    <w:rsid w:val="002A58D3"/>
    <w:rsid w:val="002B07B5"/>
    <w:rsid w:val="002B43A5"/>
    <w:rsid w:val="002E3C3A"/>
    <w:rsid w:val="002E6AE2"/>
    <w:rsid w:val="00304AC6"/>
    <w:rsid w:val="0031136E"/>
    <w:rsid w:val="00325044"/>
    <w:rsid w:val="0033724A"/>
    <w:rsid w:val="00337602"/>
    <w:rsid w:val="003555E6"/>
    <w:rsid w:val="00364912"/>
    <w:rsid w:val="00364D63"/>
    <w:rsid w:val="00364DEC"/>
    <w:rsid w:val="00381E00"/>
    <w:rsid w:val="003837DB"/>
    <w:rsid w:val="0038408C"/>
    <w:rsid w:val="00392E33"/>
    <w:rsid w:val="003A12B9"/>
    <w:rsid w:val="003A1D9C"/>
    <w:rsid w:val="003B4596"/>
    <w:rsid w:val="003C338E"/>
    <w:rsid w:val="003D5197"/>
    <w:rsid w:val="003E1BBC"/>
    <w:rsid w:val="003F4E65"/>
    <w:rsid w:val="003F7CAD"/>
    <w:rsid w:val="00407A20"/>
    <w:rsid w:val="00422BE6"/>
    <w:rsid w:val="0042603A"/>
    <w:rsid w:val="00427CF4"/>
    <w:rsid w:val="00427FFD"/>
    <w:rsid w:val="00453B4C"/>
    <w:rsid w:val="00463412"/>
    <w:rsid w:val="00464DBB"/>
    <w:rsid w:val="00484E99"/>
    <w:rsid w:val="004906C8"/>
    <w:rsid w:val="004910D9"/>
    <w:rsid w:val="00496DF4"/>
    <w:rsid w:val="004972B6"/>
    <w:rsid w:val="004B2D1D"/>
    <w:rsid w:val="004C270F"/>
    <w:rsid w:val="004C3E0A"/>
    <w:rsid w:val="004E3250"/>
    <w:rsid w:val="004F555E"/>
    <w:rsid w:val="00543374"/>
    <w:rsid w:val="00547377"/>
    <w:rsid w:val="00552C07"/>
    <w:rsid w:val="00573F45"/>
    <w:rsid w:val="005822F0"/>
    <w:rsid w:val="00583B1E"/>
    <w:rsid w:val="00584E8F"/>
    <w:rsid w:val="00587599"/>
    <w:rsid w:val="00590F80"/>
    <w:rsid w:val="005910F9"/>
    <w:rsid w:val="00596E10"/>
    <w:rsid w:val="005B496A"/>
    <w:rsid w:val="005B66C0"/>
    <w:rsid w:val="005F1815"/>
    <w:rsid w:val="00607055"/>
    <w:rsid w:val="006111F1"/>
    <w:rsid w:val="0061367F"/>
    <w:rsid w:val="006163DB"/>
    <w:rsid w:val="006235B6"/>
    <w:rsid w:val="0062686C"/>
    <w:rsid w:val="006272CA"/>
    <w:rsid w:val="00630A4D"/>
    <w:rsid w:val="00634254"/>
    <w:rsid w:val="006353B0"/>
    <w:rsid w:val="00637036"/>
    <w:rsid w:val="00681E04"/>
    <w:rsid w:val="006A4798"/>
    <w:rsid w:val="006A719E"/>
    <w:rsid w:val="006B1164"/>
    <w:rsid w:val="006D057A"/>
    <w:rsid w:val="006D1DEB"/>
    <w:rsid w:val="006D4BDA"/>
    <w:rsid w:val="006E20C3"/>
    <w:rsid w:val="006E407A"/>
    <w:rsid w:val="006F528D"/>
    <w:rsid w:val="007056A6"/>
    <w:rsid w:val="0070727D"/>
    <w:rsid w:val="00722345"/>
    <w:rsid w:val="007267D2"/>
    <w:rsid w:val="0075743C"/>
    <w:rsid w:val="00772460"/>
    <w:rsid w:val="00776A67"/>
    <w:rsid w:val="00781E94"/>
    <w:rsid w:val="00784F76"/>
    <w:rsid w:val="00796A96"/>
    <w:rsid w:val="007A0310"/>
    <w:rsid w:val="007A1970"/>
    <w:rsid w:val="007D7792"/>
    <w:rsid w:val="007E0C9A"/>
    <w:rsid w:val="007E6CAE"/>
    <w:rsid w:val="0080636E"/>
    <w:rsid w:val="00806D70"/>
    <w:rsid w:val="00822B65"/>
    <w:rsid w:val="00843E3D"/>
    <w:rsid w:val="008477F7"/>
    <w:rsid w:val="00860FEB"/>
    <w:rsid w:val="008675EF"/>
    <w:rsid w:val="00874701"/>
    <w:rsid w:val="008816A2"/>
    <w:rsid w:val="008820D7"/>
    <w:rsid w:val="008A0BF4"/>
    <w:rsid w:val="008A65B4"/>
    <w:rsid w:val="008B4A4E"/>
    <w:rsid w:val="008D7F05"/>
    <w:rsid w:val="008D7F82"/>
    <w:rsid w:val="008E346E"/>
    <w:rsid w:val="008E7CEC"/>
    <w:rsid w:val="008F6F2A"/>
    <w:rsid w:val="009005C7"/>
    <w:rsid w:val="0093069C"/>
    <w:rsid w:val="00937D17"/>
    <w:rsid w:val="00942882"/>
    <w:rsid w:val="009558FC"/>
    <w:rsid w:val="009928F3"/>
    <w:rsid w:val="009C4283"/>
    <w:rsid w:val="009C7D6B"/>
    <w:rsid w:val="009D29B7"/>
    <w:rsid w:val="009E7AB0"/>
    <w:rsid w:val="009F2847"/>
    <w:rsid w:val="009F459B"/>
    <w:rsid w:val="00A06FF9"/>
    <w:rsid w:val="00A10DFB"/>
    <w:rsid w:val="00A20852"/>
    <w:rsid w:val="00A27B48"/>
    <w:rsid w:val="00A27D70"/>
    <w:rsid w:val="00A62844"/>
    <w:rsid w:val="00A77A30"/>
    <w:rsid w:val="00A77FCE"/>
    <w:rsid w:val="00A9332B"/>
    <w:rsid w:val="00AA625E"/>
    <w:rsid w:val="00AA6405"/>
    <w:rsid w:val="00AB69D3"/>
    <w:rsid w:val="00AE4DAC"/>
    <w:rsid w:val="00B04E4B"/>
    <w:rsid w:val="00B1199B"/>
    <w:rsid w:val="00B340AE"/>
    <w:rsid w:val="00B36E9B"/>
    <w:rsid w:val="00B42518"/>
    <w:rsid w:val="00B522C3"/>
    <w:rsid w:val="00B620B7"/>
    <w:rsid w:val="00B70EF5"/>
    <w:rsid w:val="00B73232"/>
    <w:rsid w:val="00B76015"/>
    <w:rsid w:val="00B82480"/>
    <w:rsid w:val="00BB3B3A"/>
    <w:rsid w:val="00BB4D1F"/>
    <w:rsid w:val="00BB5B2C"/>
    <w:rsid w:val="00BD0D79"/>
    <w:rsid w:val="00BD4D63"/>
    <w:rsid w:val="00BE0812"/>
    <w:rsid w:val="00BE4A34"/>
    <w:rsid w:val="00C056A3"/>
    <w:rsid w:val="00C17C4F"/>
    <w:rsid w:val="00C17F03"/>
    <w:rsid w:val="00C3515C"/>
    <w:rsid w:val="00C41077"/>
    <w:rsid w:val="00C64DC5"/>
    <w:rsid w:val="00C73D2C"/>
    <w:rsid w:val="00C869AD"/>
    <w:rsid w:val="00CA3A74"/>
    <w:rsid w:val="00CB0FF2"/>
    <w:rsid w:val="00CC212E"/>
    <w:rsid w:val="00D03446"/>
    <w:rsid w:val="00D2228E"/>
    <w:rsid w:val="00D37C28"/>
    <w:rsid w:val="00D42010"/>
    <w:rsid w:val="00D421FC"/>
    <w:rsid w:val="00D61E9D"/>
    <w:rsid w:val="00D72512"/>
    <w:rsid w:val="00D774FA"/>
    <w:rsid w:val="00D829C9"/>
    <w:rsid w:val="00D9291D"/>
    <w:rsid w:val="00DA0623"/>
    <w:rsid w:val="00DA1225"/>
    <w:rsid w:val="00DB5857"/>
    <w:rsid w:val="00DD3FDB"/>
    <w:rsid w:val="00DD67DD"/>
    <w:rsid w:val="00DE1E77"/>
    <w:rsid w:val="00DE38C6"/>
    <w:rsid w:val="00DE736A"/>
    <w:rsid w:val="00DF309C"/>
    <w:rsid w:val="00DF7DF3"/>
    <w:rsid w:val="00E10C22"/>
    <w:rsid w:val="00E12D78"/>
    <w:rsid w:val="00E14F49"/>
    <w:rsid w:val="00E21211"/>
    <w:rsid w:val="00E43276"/>
    <w:rsid w:val="00E43BE7"/>
    <w:rsid w:val="00E548D2"/>
    <w:rsid w:val="00E7237F"/>
    <w:rsid w:val="00E800CB"/>
    <w:rsid w:val="00E912A3"/>
    <w:rsid w:val="00EA58F0"/>
    <w:rsid w:val="00EB44D0"/>
    <w:rsid w:val="00EF59DC"/>
    <w:rsid w:val="00EF66CA"/>
    <w:rsid w:val="00F0685E"/>
    <w:rsid w:val="00F1798A"/>
    <w:rsid w:val="00F3291D"/>
    <w:rsid w:val="00F41044"/>
    <w:rsid w:val="00F52746"/>
    <w:rsid w:val="00F76E5F"/>
    <w:rsid w:val="00F861D3"/>
    <w:rsid w:val="00F91790"/>
    <w:rsid w:val="00F9672B"/>
    <w:rsid w:val="00FA16D4"/>
    <w:rsid w:val="00FB6AAE"/>
    <w:rsid w:val="00FC3FF1"/>
    <w:rsid w:val="00FD0FE9"/>
    <w:rsid w:val="00FD2A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08716"/>
  <w15:chartTrackingRefBased/>
  <w15:docId w15:val="{046EED08-EC02-524E-ABCF-6E92361EA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6D4"/>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8B4A4E"/>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7267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semiHidden/>
    <w:unhideWhenUsed/>
    <w:qFormat/>
    <w:rsid w:val="00392E33"/>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semiHidden/>
    <w:unhideWhenUsed/>
    <w:qFormat/>
    <w:rsid w:val="009C4283"/>
    <w:pPr>
      <w:keepNext/>
      <w:keepLines/>
      <w:spacing w:before="4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7267D2"/>
    <w:pPr>
      <w:keepNext/>
      <w:keepLines/>
      <w:spacing w:before="40"/>
      <w:outlineLvl w:val="4"/>
    </w:pPr>
    <w:rPr>
      <w:rFonts w:asciiTheme="majorHAnsi" w:eastAsiaTheme="majorEastAsia" w:hAnsiTheme="majorHAnsi" w:cstheme="majorBidi"/>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69AD"/>
    <w:rPr>
      <w:color w:val="0563C1" w:themeColor="hyperlink"/>
      <w:u w:val="single"/>
    </w:rPr>
  </w:style>
  <w:style w:type="character" w:styleId="UnresolvedMention">
    <w:name w:val="Unresolved Mention"/>
    <w:basedOn w:val="DefaultParagraphFont"/>
    <w:uiPriority w:val="99"/>
    <w:semiHidden/>
    <w:unhideWhenUsed/>
    <w:rsid w:val="00C869AD"/>
    <w:rPr>
      <w:color w:val="605E5C"/>
      <w:shd w:val="clear" w:color="auto" w:fill="E1DFDD"/>
    </w:rPr>
  </w:style>
  <w:style w:type="paragraph" w:styleId="Header">
    <w:name w:val="header"/>
    <w:basedOn w:val="Normal"/>
    <w:link w:val="HeaderChar"/>
    <w:uiPriority w:val="99"/>
    <w:unhideWhenUsed/>
    <w:rsid w:val="00C869AD"/>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C869AD"/>
  </w:style>
  <w:style w:type="paragraph" w:styleId="Footer">
    <w:name w:val="footer"/>
    <w:basedOn w:val="Normal"/>
    <w:link w:val="FooterChar"/>
    <w:uiPriority w:val="99"/>
    <w:unhideWhenUsed/>
    <w:rsid w:val="00C869AD"/>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C869AD"/>
  </w:style>
  <w:style w:type="character" w:customStyle="1" w:styleId="Heading1Char">
    <w:name w:val="Heading 1 Char"/>
    <w:basedOn w:val="DefaultParagraphFont"/>
    <w:link w:val="Heading1"/>
    <w:uiPriority w:val="9"/>
    <w:rsid w:val="008B4A4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F7DF3"/>
    <w:pPr>
      <w:ind w:left="720"/>
      <w:contextualSpacing/>
    </w:pPr>
    <w:rPr>
      <w:rFonts w:asciiTheme="minorHAnsi" w:eastAsiaTheme="minorHAnsi" w:hAnsiTheme="minorHAnsi" w:cstheme="minorBidi"/>
      <w:lang w:eastAsia="en-US"/>
    </w:rPr>
  </w:style>
  <w:style w:type="character" w:styleId="FollowedHyperlink">
    <w:name w:val="FollowedHyperlink"/>
    <w:basedOn w:val="DefaultParagraphFont"/>
    <w:uiPriority w:val="99"/>
    <w:semiHidden/>
    <w:unhideWhenUsed/>
    <w:rsid w:val="00543374"/>
    <w:rPr>
      <w:color w:val="954F72" w:themeColor="followedHyperlink"/>
      <w:u w:val="single"/>
    </w:rPr>
  </w:style>
  <w:style w:type="paragraph" w:styleId="Title">
    <w:name w:val="Title"/>
    <w:basedOn w:val="Normal"/>
    <w:next w:val="Normal"/>
    <w:link w:val="TitleChar"/>
    <w:uiPriority w:val="10"/>
    <w:qFormat/>
    <w:rsid w:val="00EB44D0"/>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EB44D0"/>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semiHidden/>
    <w:rsid w:val="007267D2"/>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7267D2"/>
    <w:rPr>
      <w:b/>
      <w:bCs/>
    </w:rPr>
  </w:style>
  <w:style w:type="character" w:styleId="Emphasis">
    <w:name w:val="Emphasis"/>
    <w:basedOn w:val="DefaultParagraphFont"/>
    <w:uiPriority w:val="20"/>
    <w:qFormat/>
    <w:rsid w:val="007267D2"/>
    <w:rPr>
      <w:i/>
      <w:iCs/>
    </w:rPr>
  </w:style>
  <w:style w:type="character" w:customStyle="1" w:styleId="Heading2Char">
    <w:name w:val="Heading 2 Char"/>
    <w:basedOn w:val="DefaultParagraphFont"/>
    <w:link w:val="Heading2"/>
    <w:uiPriority w:val="9"/>
    <w:rsid w:val="007267D2"/>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9C4283"/>
    <w:pPr>
      <w:spacing w:before="100" w:beforeAutospacing="1" w:after="100" w:afterAutospacing="1"/>
    </w:pPr>
  </w:style>
  <w:style w:type="character" w:customStyle="1" w:styleId="Heading4Char">
    <w:name w:val="Heading 4 Char"/>
    <w:basedOn w:val="DefaultParagraphFont"/>
    <w:link w:val="Heading4"/>
    <w:uiPriority w:val="9"/>
    <w:semiHidden/>
    <w:rsid w:val="009C4283"/>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176E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E38C6"/>
    <w:pPr>
      <w:spacing w:after="200"/>
    </w:pPr>
    <w:rPr>
      <w:rFonts w:asciiTheme="minorHAnsi" w:eastAsiaTheme="minorHAnsi" w:hAnsiTheme="minorHAnsi" w:cstheme="minorBidi"/>
      <w:i/>
      <w:iCs/>
      <w:color w:val="44546A" w:themeColor="text2"/>
      <w:sz w:val="18"/>
      <w:szCs w:val="18"/>
      <w:lang w:eastAsia="en-US"/>
    </w:rPr>
  </w:style>
  <w:style w:type="character" w:customStyle="1" w:styleId="Heading3Char">
    <w:name w:val="Heading 3 Char"/>
    <w:basedOn w:val="DefaultParagraphFont"/>
    <w:link w:val="Heading3"/>
    <w:uiPriority w:val="9"/>
    <w:semiHidden/>
    <w:rsid w:val="00392E33"/>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6186">
      <w:bodyDiv w:val="1"/>
      <w:marLeft w:val="0"/>
      <w:marRight w:val="0"/>
      <w:marTop w:val="0"/>
      <w:marBottom w:val="0"/>
      <w:divBdr>
        <w:top w:val="none" w:sz="0" w:space="0" w:color="auto"/>
        <w:left w:val="none" w:sz="0" w:space="0" w:color="auto"/>
        <w:bottom w:val="none" w:sz="0" w:space="0" w:color="auto"/>
        <w:right w:val="none" w:sz="0" w:space="0" w:color="auto"/>
      </w:divBdr>
    </w:div>
    <w:div w:id="55858076">
      <w:bodyDiv w:val="1"/>
      <w:marLeft w:val="0"/>
      <w:marRight w:val="0"/>
      <w:marTop w:val="0"/>
      <w:marBottom w:val="0"/>
      <w:divBdr>
        <w:top w:val="none" w:sz="0" w:space="0" w:color="auto"/>
        <w:left w:val="none" w:sz="0" w:space="0" w:color="auto"/>
        <w:bottom w:val="none" w:sz="0" w:space="0" w:color="auto"/>
        <w:right w:val="none" w:sz="0" w:space="0" w:color="auto"/>
      </w:divBdr>
    </w:div>
    <w:div w:id="58552280">
      <w:bodyDiv w:val="1"/>
      <w:marLeft w:val="0"/>
      <w:marRight w:val="0"/>
      <w:marTop w:val="0"/>
      <w:marBottom w:val="0"/>
      <w:divBdr>
        <w:top w:val="none" w:sz="0" w:space="0" w:color="auto"/>
        <w:left w:val="none" w:sz="0" w:space="0" w:color="auto"/>
        <w:bottom w:val="none" w:sz="0" w:space="0" w:color="auto"/>
        <w:right w:val="none" w:sz="0" w:space="0" w:color="auto"/>
      </w:divBdr>
    </w:div>
    <w:div w:id="65614941">
      <w:bodyDiv w:val="1"/>
      <w:marLeft w:val="0"/>
      <w:marRight w:val="0"/>
      <w:marTop w:val="0"/>
      <w:marBottom w:val="0"/>
      <w:divBdr>
        <w:top w:val="none" w:sz="0" w:space="0" w:color="auto"/>
        <w:left w:val="none" w:sz="0" w:space="0" w:color="auto"/>
        <w:bottom w:val="none" w:sz="0" w:space="0" w:color="auto"/>
        <w:right w:val="none" w:sz="0" w:space="0" w:color="auto"/>
      </w:divBdr>
    </w:div>
    <w:div w:id="73402263">
      <w:bodyDiv w:val="1"/>
      <w:marLeft w:val="0"/>
      <w:marRight w:val="0"/>
      <w:marTop w:val="0"/>
      <w:marBottom w:val="0"/>
      <w:divBdr>
        <w:top w:val="none" w:sz="0" w:space="0" w:color="auto"/>
        <w:left w:val="none" w:sz="0" w:space="0" w:color="auto"/>
        <w:bottom w:val="none" w:sz="0" w:space="0" w:color="auto"/>
        <w:right w:val="none" w:sz="0" w:space="0" w:color="auto"/>
      </w:divBdr>
    </w:div>
    <w:div w:id="89353540">
      <w:bodyDiv w:val="1"/>
      <w:marLeft w:val="0"/>
      <w:marRight w:val="0"/>
      <w:marTop w:val="0"/>
      <w:marBottom w:val="0"/>
      <w:divBdr>
        <w:top w:val="none" w:sz="0" w:space="0" w:color="auto"/>
        <w:left w:val="none" w:sz="0" w:space="0" w:color="auto"/>
        <w:bottom w:val="none" w:sz="0" w:space="0" w:color="auto"/>
        <w:right w:val="none" w:sz="0" w:space="0" w:color="auto"/>
      </w:divBdr>
    </w:div>
    <w:div w:id="91245939">
      <w:bodyDiv w:val="1"/>
      <w:marLeft w:val="0"/>
      <w:marRight w:val="0"/>
      <w:marTop w:val="0"/>
      <w:marBottom w:val="0"/>
      <w:divBdr>
        <w:top w:val="none" w:sz="0" w:space="0" w:color="auto"/>
        <w:left w:val="none" w:sz="0" w:space="0" w:color="auto"/>
        <w:bottom w:val="none" w:sz="0" w:space="0" w:color="auto"/>
        <w:right w:val="none" w:sz="0" w:space="0" w:color="auto"/>
      </w:divBdr>
    </w:div>
    <w:div w:id="109319309">
      <w:bodyDiv w:val="1"/>
      <w:marLeft w:val="0"/>
      <w:marRight w:val="0"/>
      <w:marTop w:val="0"/>
      <w:marBottom w:val="0"/>
      <w:divBdr>
        <w:top w:val="none" w:sz="0" w:space="0" w:color="auto"/>
        <w:left w:val="none" w:sz="0" w:space="0" w:color="auto"/>
        <w:bottom w:val="none" w:sz="0" w:space="0" w:color="auto"/>
        <w:right w:val="none" w:sz="0" w:space="0" w:color="auto"/>
      </w:divBdr>
    </w:div>
    <w:div w:id="135146277">
      <w:bodyDiv w:val="1"/>
      <w:marLeft w:val="0"/>
      <w:marRight w:val="0"/>
      <w:marTop w:val="0"/>
      <w:marBottom w:val="0"/>
      <w:divBdr>
        <w:top w:val="none" w:sz="0" w:space="0" w:color="auto"/>
        <w:left w:val="none" w:sz="0" w:space="0" w:color="auto"/>
        <w:bottom w:val="none" w:sz="0" w:space="0" w:color="auto"/>
        <w:right w:val="none" w:sz="0" w:space="0" w:color="auto"/>
      </w:divBdr>
    </w:div>
    <w:div w:id="152137888">
      <w:bodyDiv w:val="1"/>
      <w:marLeft w:val="0"/>
      <w:marRight w:val="0"/>
      <w:marTop w:val="0"/>
      <w:marBottom w:val="0"/>
      <w:divBdr>
        <w:top w:val="none" w:sz="0" w:space="0" w:color="auto"/>
        <w:left w:val="none" w:sz="0" w:space="0" w:color="auto"/>
        <w:bottom w:val="none" w:sz="0" w:space="0" w:color="auto"/>
        <w:right w:val="none" w:sz="0" w:space="0" w:color="auto"/>
      </w:divBdr>
    </w:div>
    <w:div w:id="178661869">
      <w:bodyDiv w:val="1"/>
      <w:marLeft w:val="0"/>
      <w:marRight w:val="0"/>
      <w:marTop w:val="0"/>
      <w:marBottom w:val="0"/>
      <w:divBdr>
        <w:top w:val="none" w:sz="0" w:space="0" w:color="auto"/>
        <w:left w:val="none" w:sz="0" w:space="0" w:color="auto"/>
        <w:bottom w:val="none" w:sz="0" w:space="0" w:color="auto"/>
        <w:right w:val="none" w:sz="0" w:space="0" w:color="auto"/>
      </w:divBdr>
    </w:div>
    <w:div w:id="193541311">
      <w:bodyDiv w:val="1"/>
      <w:marLeft w:val="0"/>
      <w:marRight w:val="0"/>
      <w:marTop w:val="0"/>
      <w:marBottom w:val="0"/>
      <w:divBdr>
        <w:top w:val="none" w:sz="0" w:space="0" w:color="auto"/>
        <w:left w:val="none" w:sz="0" w:space="0" w:color="auto"/>
        <w:bottom w:val="none" w:sz="0" w:space="0" w:color="auto"/>
        <w:right w:val="none" w:sz="0" w:space="0" w:color="auto"/>
      </w:divBdr>
    </w:div>
    <w:div w:id="196699376">
      <w:bodyDiv w:val="1"/>
      <w:marLeft w:val="0"/>
      <w:marRight w:val="0"/>
      <w:marTop w:val="0"/>
      <w:marBottom w:val="0"/>
      <w:divBdr>
        <w:top w:val="none" w:sz="0" w:space="0" w:color="auto"/>
        <w:left w:val="none" w:sz="0" w:space="0" w:color="auto"/>
        <w:bottom w:val="none" w:sz="0" w:space="0" w:color="auto"/>
        <w:right w:val="none" w:sz="0" w:space="0" w:color="auto"/>
      </w:divBdr>
    </w:div>
    <w:div w:id="199900992">
      <w:bodyDiv w:val="1"/>
      <w:marLeft w:val="0"/>
      <w:marRight w:val="0"/>
      <w:marTop w:val="0"/>
      <w:marBottom w:val="0"/>
      <w:divBdr>
        <w:top w:val="none" w:sz="0" w:space="0" w:color="auto"/>
        <w:left w:val="none" w:sz="0" w:space="0" w:color="auto"/>
        <w:bottom w:val="none" w:sz="0" w:space="0" w:color="auto"/>
        <w:right w:val="none" w:sz="0" w:space="0" w:color="auto"/>
      </w:divBdr>
    </w:div>
    <w:div w:id="221211167">
      <w:bodyDiv w:val="1"/>
      <w:marLeft w:val="0"/>
      <w:marRight w:val="0"/>
      <w:marTop w:val="0"/>
      <w:marBottom w:val="0"/>
      <w:divBdr>
        <w:top w:val="none" w:sz="0" w:space="0" w:color="auto"/>
        <w:left w:val="none" w:sz="0" w:space="0" w:color="auto"/>
        <w:bottom w:val="none" w:sz="0" w:space="0" w:color="auto"/>
        <w:right w:val="none" w:sz="0" w:space="0" w:color="auto"/>
      </w:divBdr>
    </w:div>
    <w:div w:id="267934065">
      <w:bodyDiv w:val="1"/>
      <w:marLeft w:val="0"/>
      <w:marRight w:val="0"/>
      <w:marTop w:val="0"/>
      <w:marBottom w:val="0"/>
      <w:divBdr>
        <w:top w:val="none" w:sz="0" w:space="0" w:color="auto"/>
        <w:left w:val="none" w:sz="0" w:space="0" w:color="auto"/>
        <w:bottom w:val="none" w:sz="0" w:space="0" w:color="auto"/>
        <w:right w:val="none" w:sz="0" w:space="0" w:color="auto"/>
      </w:divBdr>
    </w:div>
    <w:div w:id="290403806">
      <w:bodyDiv w:val="1"/>
      <w:marLeft w:val="0"/>
      <w:marRight w:val="0"/>
      <w:marTop w:val="0"/>
      <w:marBottom w:val="0"/>
      <w:divBdr>
        <w:top w:val="none" w:sz="0" w:space="0" w:color="auto"/>
        <w:left w:val="none" w:sz="0" w:space="0" w:color="auto"/>
        <w:bottom w:val="none" w:sz="0" w:space="0" w:color="auto"/>
        <w:right w:val="none" w:sz="0" w:space="0" w:color="auto"/>
      </w:divBdr>
    </w:div>
    <w:div w:id="295108995">
      <w:bodyDiv w:val="1"/>
      <w:marLeft w:val="0"/>
      <w:marRight w:val="0"/>
      <w:marTop w:val="0"/>
      <w:marBottom w:val="0"/>
      <w:divBdr>
        <w:top w:val="none" w:sz="0" w:space="0" w:color="auto"/>
        <w:left w:val="none" w:sz="0" w:space="0" w:color="auto"/>
        <w:bottom w:val="none" w:sz="0" w:space="0" w:color="auto"/>
        <w:right w:val="none" w:sz="0" w:space="0" w:color="auto"/>
      </w:divBdr>
    </w:div>
    <w:div w:id="299193813">
      <w:bodyDiv w:val="1"/>
      <w:marLeft w:val="0"/>
      <w:marRight w:val="0"/>
      <w:marTop w:val="0"/>
      <w:marBottom w:val="0"/>
      <w:divBdr>
        <w:top w:val="none" w:sz="0" w:space="0" w:color="auto"/>
        <w:left w:val="none" w:sz="0" w:space="0" w:color="auto"/>
        <w:bottom w:val="none" w:sz="0" w:space="0" w:color="auto"/>
        <w:right w:val="none" w:sz="0" w:space="0" w:color="auto"/>
      </w:divBdr>
    </w:div>
    <w:div w:id="313922398">
      <w:bodyDiv w:val="1"/>
      <w:marLeft w:val="0"/>
      <w:marRight w:val="0"/>
      <w:marTop w:val="0"/>
      <w:marBottom w:val="0"/>
      <w:divBdr>
        <w:top w:val="none" w:sz="0" w:space="0" w:color="auto"/>
        <w:left w:val="none" w:sz="0" w:space="0" w:color="auto"/>
        <w:bottom w:val="none" w:sz="0" w:space="0" w:color="auto"/>
        <w:right w:val="none" w:sz="0" w:space="0" w:color="auto"/>
      </w:divBdr>
    </w:div>
    <w:div w:id="326828225">
      <w:bodyDiv w:val="1"/>
      <w:marLeft w:val="0"/>
      <w:marRight w:val="0"/>
      <w:marTop w:val="0"/>
      <w:marBottom w:val="0"/>
      <w:divBdr>
        <w:top w:val="none" w:sz="0" w:space="0" w:color="auto"/>
        <w:left w:val="none" w:sz="0" w:space="0" w:color="auto"/>
        <w:bottom w:val="none" w:sz="0" w:space="0" w:color="auto"/>
        <w:right w:val="none" w:sz="0" w:space="0" w:color="auto"/>
      </w:divBdr>
    </w:div>
    <w:div w:id="354581332">
      <w:bodyDiv w:val="1"/>
      <w:marLeft w:val="0"/>
      <w:marRight w:val="0"/>
      <w:marTop w:val="0"/>
      <w:marBottom w:val="0"/>
      <w:divBdr>
        <w:top w:val="none" w:sz="0" w:space="0" w:color="auto"/>
        <w:left w:val="none" w:sz="0" w:space="0" w:color="auto"/>
        <w:bottom w:val="none" w:sz="0" w:space="0" w:color="auto"/>
        <w:right w:val="none" w:sz="0" w:space="0" w:color="auto"/>
      </w:divBdr>
    </w:div>
    <w:div w:id="386223864">
      <w:bodyDiv w:val="1"/>
      <w:marLeft w:val="0"/>
      <w:marRight w:val="0"/>
      <w:marTop w:val="0"/>
      <w:marBottom w:val="0"/>
      <w:divBdr>
        <w:top w:val="none" w:sz="0" w:space="0" w:color="auto"/>
        <w:left w:val="none" w:sz="0" w:space="0" w:color="auto"/>
        <w:bottom w:val="none" w:sz="0" w:space="0" w:color="auto"/>
        <w:right w:val="none" w:sz="0" w:space="0" w:color="auto"/>
      </w:divBdr>
    </w:div>
    <w:div w:id="393159614">
      <w:bodyDiv w:val="1"/>
      <w:marLeft w:val="0"/>
      <w:marRight w:val="0"/>
      <w:marTop w:val="0"/>
      <w:marBottom w:val="0"/>
      <w:divBdr>
        <w:top w:val="none" w:sz="0" w:space="0" w:color="auto"/>
        <w:left w:val="none" w:sz="0" w:space="0" w:color="auto"/>
        <w:bottom w:val="none" w:sz="0" w:space="0" w:color="auto"/>
        <w:right w:val="none" w:sz="0" w:space="0" w:color="auto"/>
      </w:divBdr>
    </w:div>
    <w:div w:id="395903839">
      <w:bodyDiv w:val="1"/>
      <w:marLeft w:val="0"/>
      <w:marRight w:val="0"/>
      <w:marTop w:val="0"/>
      <w:marBottom w:val="0"/>
      <w:divBdr>
        <w:top w:val="none" w:sz="0" w:space="0" w:color="auto"/>
        <w:left w:val="none" w:sz="0" w:space="0" w:color="auto"/>
        <w:bottom w:val="none" w:sz="0" w:space="0" w:color="auto"/>
        <w:right w:val="none" w:sz="0" w:space="0" w:color="auto"/>
      </w:divBdr>
    </w:div>
    <w:div w:id="399060678">
      <w:bodyDiv w:val="1"/>
      <w:marLeft w:val="0"/>
      <w:marRight w:val="0"/>
      <w:marTop w:val="0"/>
      <w:marBottom w:val="0"/>
      <w:divBdr>
        <w:top w:val="none" w:sz="0" w:space="0" w:color="auto"/>
        <w:left w:val="none" w:sz="0" w:space="0" w:color="auto"/>
        <w:bottom w:val="none" w:sz="0" w:space="0" w:color="auto"/>
        <w:right w:val="none" w:sz="0" w:space="0" w:color="auto"/>
      </w:divBdr>
    </w:div>
    <w:div w:id="402530769">
      <w:bodyDiv w:val="1"/>
      <w:marLeft w:val="0"/>
      <w:marRight w:val="0"/>
      <w:marTop w:val="0"/>
      <w:marBottom w:val="0"/>
      <w:divBdr>
        <w:top w:val="none" w:sz="0" w:space="0" w:color="auto"/>
        <w:left w:val="none" w:sz="0" w:space="0" w:color="auto"/>
        <w:bottom w:val="none" w:sz="0" w:space="0" w:color="auto"/>
        <w:right w:val="none" w:sz="0" w:space="0" w:color="auto"/>
      </w:divBdr>
    </w:div>
    <w:div w:id="407189745">
      <w:bodyDiv w:val="1"/>
      <w:marLeft w:val="0"/>
      <w:marRight w:val="0"/>
      <w:marTop w:val="0"/>
      <w:marBottom w:val="0"/>
      <w:divBdr>
        <w:top w:val="none" w:sz="0" w:space="0" w:color="auto"/>
        <w:left w:val="none" w:sz="0" w:space="0" w:color="auto"/>
        <w:bottom w:val="none" w:sz="0" w:space="0" w:color="auto"/>
        <w:right w:val="none" w:sz="0" w:space="0" w:color="auto"/>
      </w:divBdr>
    </w:div>
    <w:div w:id="454563374">
      <w:bodyDiv w:val="1"/>
      <w:marLeft w:val="0"/>
      <w:marRight w:val="0"/>
      <w:marTop w:val="0"/>
      <w:marBottom w:val="0"/>
      <w:divBdr>
        <w:top w:val="none" w:sz="0" w:space="0" w:color="auto"/>
        <w:left w:val="none" w:sz="0" w:space="0" w:color="auto"/>
        <w:bottom w:val="none" w:sz="0" w:space="0" w:color="auto"/>
        <w:right w:val="none" w:sz="0" w:space="0" w:color="auto"/>
      </w:divBdr>
    </w:div>
    <w:div w:id="459231198">
      <w:bodyDiv w:val="1"/>
      <w:marLeft w:val="0"/>
      <w:marRight w:val="0"/>
      <w:marTop w:val="0"/>
      <w:marBottom w:val="0"/>
      <w:divBdr>
        <w:top w:val="none" w:sz="0" w:space="0" w:color="auto"/>
        <w:left w:val="none" w:sz="0" w:space="0" w:color="auto"/>
        <w:bottom w:val="none" w:sz="0" w:space="0" w:color="auto"/>
        <w:right w:val="none" w:sz="0" w:space="0" w:color="auto"/>
      </w:divBdr>
    </w:div>
    <w:div w:id="484127973">
      <w:bodyDiv w:val="1"/>
      <w:marLeft w:val="0"/>
      <w:marRight w:val="0"/>
      <w:marTop w:val="0"/>
      <w:marBottom w:val="0"/>
      <w:divBdr>
        <w:top w:val="none" w:sz="0" w:space="0" w:color="auto"/>
        <w:left w:val="none" w:sz="0" w:space="0" w:color="auto"/>
        <w:bottom w:val="none" w:sz="0" w:space="0" w:color="auto"/>
        <w:right w:val="none" w:sz="0" w:space="0" w:color="auto"/>
      </w:divBdr>
    </w:div>
    <w:div w:id="495190832">
      <w:bodyDiv w:val="1"/>
      <w:marLeft w:val="0"/>
      <w:marRight w:val="0"/>
      <w:marTop w:val="0"/>
      <w:marBottom w:val="0"/>
      <w:divBdr>
        <w:top w:val="none" w:sz="0" w:space="0" w:color="auto"/>
        <w:left w:val="none" w:sz="0" w:space="0" w:color="auto"/>
        <w:bottom w:val="none" w:sz="0" w:space="0" w:color="auto"/>
        <w:right w:val="none" w:sz="0" w:space="0" w:color="auto"/>
      </w:divBdr>
    </w:div>
    <w:div w:id="533467607">
      <w:bodyDiv w:val="1"/>
      <w:marLeft w:val="0"/>
      <w:marRight w:val="0"/>
      <w:marTop w:val="0"/>
      <w:marBottom w:val="0"/>
      <w:divBdr>
        <w:top w:val="none" w:sz="0" w:space="0" w:color="auto"/>
        <w:left w:val="none" w:sz="0" w:space="0" w:color="auto"/>
        <w:bottom w:val="none" w:sz="0" w:space="0" w:color="auto"/>
        <w:right w:val="none" w:sz="0" w:space="0" w:color="auto"/>
      </w:divBdr>
    </w:div>
    <w:div w:id="552735520">
      <w:bodyDiv w:val="1"/>
      <w:marLeft w:val="0"/>
      <w:marRight w:val="0"/>
      <w:marTop w:val="0"/>
      <w:marBottom w:val="0"/>
      <w:divBdr>
        <w:top w:val="none" w:sz="0" w:space="0" w:color="auto"/>
        <w:left w:val="none" w:sz="0" w:space="0" w:color="auto"/>
        <w:bottom w:val="none" w:sz="0" w:space="0" w:color="auto"/>
        <w:right w:val="none" w:sz="0" w:space="0" w:color="auto"/>
      </w:divBdr>
    </w:div>
    <w:div w:id="573704615">
      <w:bodyDiv w:val="1"/>
      <w:marLeft w:val="0"/>
      <w:marRight w:val="0"/>
      <w:marTop w:val="0"/>
      <w:marBottom w:val="0"/>
      <w:divBdr>
        <w:top w:val="none" w:sz="0" w:space="0" w:color="auto"/>
        <w:left w:val="none" w:sz="0" w:space="0" w:color="auto"/>
        <w:bottom w:val="none" w:sz="0" w:space="0" w:color="auto"/>
        <w:right w:val="none" w:sz="0" w:space="0" w:color="auto"/>
      </w:divBdr>
    </w:div>
    <w:div w:id="584270430">
      <w:bodyDiv w:val="1"/>
      <w:marLeft w:val="0"/>
      <w:marRight w:val="0"/>
      <w:marTop w:val="0"/>
      <w:marBottom w:val="0"/>
      <w:divBdr>
        <w:top w:val="none" w:sz="0" w:space="0" w:color="auto"/>
        <w:left w:val="none" w:sz="0" w:space="0" w:color="auto"/>
        <w:bottom w:val="none" w:sz="0" w:space="0" w:color="auto"/>
        <w:right w:val="none" w:sz="0" w:space="0" w:color="auto"/>
      </w:divBdr>
    </w:div>
    <w:div w:id="594553494">
      <w:bodyDiv w:val="1"/>
      <w:marLeft w:val="0"/>
      <w:marRight w:val="0"/>
      <w:marTop w:val="0"/>
      <w:marBottom w:val="0"/>
      <w:divBdr>
        <w:top w:val="none" w:sz="0" w:space="0" w:color="auto"/>
        <w:left w:val="none" w:sz="0" w:space="0" w:color="auto"/>
        <w:bottom w:val="none" w:sz="0" w:space="0" w:color="auto"/>
        <w:right w:val="none" w:sz="0" w:space="0" w:color="auto"/>
      </w:divBdr>
    </w:div>
    <w:div w:id="595136564">
      <w:bodyDiv w:val="1"/>
      <w:marLeft w:val="0"/>
      <w:marRight w:val="0"/>
      <w:marTop w:val="0"/>
      <w:marBottom w:val="0"/>
      <w:divBdr>
        <w:top w:val="none" w:sz="0" w:space="0" w:color="auto"/>
        <w:left w:val="none" w:sz="0" w:space="0" w:color="auto"/>
        <w:bottom w:val="none" w:sz="0" w:space="0" w:color="auto"/>
        <w:right w:val="none" w:sz="0" w:space="0" w:color="auto"/>
      </w:divBdr>
    </w:div>
    <w:div w:id="610943374">
      <w:bodyDiv w:val="1"/>
      <w:marLeft w:val="0"/>
      <w:marRight w:val="0"/>
      <w:marTop w:val="0"/>
      <w:marBottom w:val="0"/>
      <w:divBdr>
        <w:top w:val="none" w:sz="0" w:space="0" w:color="auto"/>
        <w:left w:val="none" w:sz="0" w:space="0" w:color="auto"/>
        <w:bottom w:val="none" w:sz="0" w:space="0" w:color="auto"/>
        <w:right w:val="none" w:sz="0" w:space="0" w:color="auto"/>
      </w:divBdr>
    </w:div>
    <w:div w:id="611547106">
      <w:bodyDiv w:val="1"/>
      <w:marLeft w:val="0"/>
      <w:marRight w:val="0"/>
      <w:marTop w:val="0"/>
      <w:marBottom w:val="0"/>
      <w:divBdr>
        <w:top w:val="none" w:sz="0" w:space="0" w:color="auto"/>
        <w:left w:val="none" w:sz="0" w:space="0" w:color="auto"/>
        <w:bottom w:val="none" w:sz="0" w:space="0" w:color="auto"/>
        <w:right w:val="none" w:sz="0" w:space="0" w:color="auto"/>
      </w:divBdr>
    </w:div>
    <w:div w:id="615451157">
      <w:bodyDiv w:val="1"/>
      <w:marLeft w:val="0"/>
      <w:marRight w:val="0"/>
      <w:marTop w:val="0"/>
      <w:marBottom w:val="0"/>
      <w:divBdr>
        <w:top w:val="none" w:sz="0" w:space="0" w:color="auto"/>
        <w:left w:val="none" w:sz="0" w:space="0" w:color="auto"/>
        <w:bottom w:val="none" w:sz="0" w:space="0" w:color="auto"/>
        <w:right w:val="none" w:sz="0" w:space="0" w:color="auto"/>
      </w:divBdr>
    </w:div>
    <w:div w:id="627664669">
      <w:bodyDiv w:val="1"/>
      <w:marLeft w:val="0"/>
      <w:marRight w:val="0"/>
      <w:marTop w:val="0"/>
      <w:marBottom w:val="0"/>
      <w:divBdr>
        <w:top w:val="none" w:sz="0" w:space="0" w:color="auto"/>
        <w:left w:val="none" w:sz="0" w:space="0" w:color="auto"/>
        <w:bottom w:val="none" w:sz="0" w:space="0" w:color="auto"/>
        <w:right w:val="none" w:sz="0" w:space="0" w:color="auto"/>
      </w:divBdr>
    </w:div>
    <w:div w:id="639968249">
      <w:bodyDiv w:val="1"/>
      <w:marLeft w:val="0"/>
      <w:marRight w:val="0"/>
      <w:marTop w:val="0"/>
      <w:marBottom w:val="0"/>
      <w:divBdr>
        <w:top w:val="none" w:sz="0" w:space="0" w:color="auto"/>
        <w:left w:val="none" w:sz="0" w:space="0" w:color="auto"/>
        <w:bottom w:val="none" w:sz="0" w:space="0" w:color="auto"/>
        <w:right w:val="none" w:sz="0" w:space="0" w:color="auto"/>
      </w:divBdr>
    </w:div>
    <w:div w:id="669530763">
      <w:bodyDiv w:val="1"/>
      <w:marLeft w:val="0"/>
      <w:marRight w:val="0"/>
      <w:marTop w:val="0"/>
      <w:marBottom w:val="0"/>
      <w:divBdr>
        <w:top w:val="none" w:sz="0" w:space="0" w:color="auto"/>
        <w:left w:val="none" w:sz="0" w:space="0" w:color="auto"/>
        <w:bottom w:val="none" w:sz="0" w:space="0" w:color="auto"/>
        <w:right w:val="none" w:sz="0" w:space="0" w:color="auto"/>
      </w:divBdr>
    </w:div>
    <w:div w:id="685056817">
      <w:bodyDiv w:val="1"/>
      <w:marLeft w:val="0"/>
      <w:marRight w:val="0"/>
      <w:marTop w:val="0"/>
      <w:marBottom w:val="0"/>
      <w:divBdr>
        <w:top w:val="none" w:sz="0" w:space="0" w:color="auto"/>
        <w:left w:val="none" w:sz="0" w:space="0" w:color="auto"/>
        <w:bottom w:val="none" w:sz="0" w:space="0" w:color="auto"/>
        <w:right w:val="none" w:sz="0" w:space="0" w:color="auto"/>
      </w:divBdr>
    </w:div>
    <w:div w:id="692192207">
      <w:bodyDiv w:val="1"/>
      <w:marLeft w:val="0"/>
      <w:marRight w:val="0"/>
      <w:marTop w:val="0"/>
      <w:marBottom w:val="0"/>
      <w:divBdr>
        <w:top w:val="none" w:sz="0" w:space="0" w:color="auto"/>
        <w:left w:val="none" w:sz="0" w:space="0" w:color="auto"/>
        <w:bottom w:val="none" w:sz="0" w:space="0" w:color="auto"/>
        <w:right w:val="none" w:sz="0" w:space="0" w:color="auto"/>
      </w:divBdr>
    </w:div>
    <w:div w:id="693917957">
      <w:bodyDiv w:val="1"/>
      <w:marLeft w:val="0"/>
      <w:marRight w:val="0"/>
      <w:marTop w:val="0"/>
      <w:marBottom w:val="0"/>
      <w:divBdr>
        <w:top w:val="none" w:sz="0" w:space="0" w:color="auto"/>
        <w:left w:val="none" w:sz="0" w:space="0" w:color="auto"/>
        <w:bottom w:val="none" w:sz="0" w:space="0" w:color="auto"/>
        <w:right w:val="none" w:sz="0" w:space="0" w:color="auto"/>
      </w:divBdr>
    </w:div>
    <w:div w:id="703481347">
      <w:bodyDiv w:val="1"/>
      <w:marLeft w:val="0"/>
      <w:marRight w:val="0"/>
      <w:marTop w:val="0"/>
      <w:marBottom w:val="0"/>
      <w:divBdr>
        <w:top w:val="none" w:sz="0" w:space="0" w:color="auto"/>
        <w:left w:val="none" w:sz="0" w:space="0" w:color="auto"/>
        <w:bottom w:val="none" w:sz="0" w:space="0" w:color="auto"/>
        <w:right w:val="none" w:sz="0" w:space="0" w:color="auto"/>
      </w:divBdr>
    </w:div>
    <w:div w:id="716319441">
      <w:bodyDiv w:val="1"/>
      <w:marLeft w:val="0"/>
      <w:marRight w:val="0"/>
      <w:marTop w:val="0"/>
      <w:marBottom w:val="0"/>
      <w:divBdr>
        <w:top w:val="none" w:sz="0" w:space="0" w:color="auto"/>
        <w:left w:val="none" w:sz="0" w:space="0" w:color="auto"/>
        <w:bottom w:val="none" w:sz="0" w:space="0" w:color="auto"/>
        <w:right w:val="none" w:sz="0" w:space="0" w:color="auto"/>
      </w:divBdr>
    </w:div>
    <w:div w:id="729111148">
      <w:bodyDiv w:val="1"/>
      <w:marLeft w:val="0"/>
      <w:marRight w:val="0"/>
      <w:marTop w:val="0"/>
      <w:marBottom w:val="0"/>
      <w:divBdr>
        <w:top w:val="none" w:sz="0" w:space="0" w:color="auto"/>
        <w:left w:val="none" w:sz="0" w:space="0" w:color="auto"/>
        <w:bottom w:val="none" w:sz="0" w:space="0" w:color="auto"/>
        <w:right w:val="none" w:sz="0" w:space="0" w:color="auto"/>
      </w:divBdr>
    </w:div>
    <w:div w:id="730275879">
      <w:bodyDiv w:val="1"/>
      <w:marLeft w:val="0"/>
      <w:marRight w:val="0"/>
      <w:marTop w:val="0"/>
      <w:marBottom w:val="0"/>
      <w:divBdr>
        <w:top w:val="none" w:sz="0" w:space="0" w:color="auto"/>
        <w:left w:val="none" w:sz="0" w:space="0" w:color="auto"/>
        <w:bottom w:val="none" w:sz="0" w:space="0" w:color="auto"/>
        <w:right w:val="none" w:sz="0" w:space="0" w:color="auto"/>
      </w:divBdr>
    </w:div>
    <w:div w:id="746465559">
      <w:bodyDiv w:val="1"/>
      <w:marLeft w:val="0"/>
      <w:marRight w:val="0"/>
      <w:marTop w:val="0"/>
      <w:marBottom w:val="0"/>
      <w:divBdr>
        <w:top w:val="none" w:sz="0" w:space="0" w:color="auto"/>
        <w:left w:val="none" w:sz="0" w:space="0" w:color="auto"/>
        <w:bottom w:val="none" w:sz="0" w:space="0" w:color="auto"/>
        <w:right w:val="none" w:sz="0" w:space="0" w:color="auto"/>
      </w:divBdr>
    </w:div>
    <w:div w:id="749891670">
      <w:bodyDiv w:val="1"/>
      <w:marLeft w:val="0"/>
      <w:marRight w:val="0"/>
      <w:marTop w:val="0"/>
      <w:marBottom w:val="0"/>
      <w:divBdr>
        <w:top w:val="none" w:sz="0" w:space="0" w:color="auto"/>
        <w:left w:val="none" w:sz="0" w:space="0" w:color="auto"/>
        <w:bottom w:val="none" w:sz="0" w:space="0" w:color="auto"/>
        <w:right w:val="none" w:sz="0" w:space="0" w:color="auto"/>
      </w:divBdr>
    </w:div>
    <w:div w:id="805439705">
      <w:bodyDiv w:val="1"/>
      <w:marLeft w:val="0"/>
      <w:marRight w:val="0"/>
      <w:marTop w:val="0"/>
      <w:marBottom w:val="0"/>
      <w:divBdr>
        <w:top w:val="none" w:sz="0" w:space="0" w:color="auto"/>
        <w:left w:val="none" w:sz="0" w:space="0" w:color="auto"/>
        <w:bottom w:val="none" w:sz="0" w:space="0" w:color="auto"/>
        <w:right w:val="none" w:sz="0" w:space="0" w:color="auto"/>
      </w:divBdr>
    </w:div>
    <w:div w:id="815757651">
      <w:bodyDiv w:val="1"/>
      <w:marLeft w:val="0"/>
      <w:marRight w:val="0"/>
      <w:marTop w:val="0"/>
      <w:marBottom w:val="0"/>
      <w:divBdr>
        <w:top w:val="none" w:sz="0" w:space="0" w:color="auto"/>
        <w:left w:val="none" w:sz="0" w:space="0" w:color="auto"/>
        <w:bottom w:val="none" w:sz="0" w:space="0" w:color="auto"/>
        <w:right w:val="none" w:sz="0" w:space="0" w:color="auto"/>
      </w:divBdr>
    </w:div>
    <w:div w:id="868644791">
      <w:bodyDiv w:val="1"/>
      <w:marLeft w:val="0"/>
      <w:marRight w:val="0"/>
      <w:marTop w:val="0"/>
      <w:marBottom w:val="0"/>
      <w:divBdr>
        <w:top w:val="none" w:sz="0" w:space="0" w:color="auto"/>
        <w:left w:val="none" w:sz="0" w:space="0" w:color="auto"/>
        <w:bottom w:val="none" w:sz="0" w:space="0" w:color="auto"/>
        <w:right w:val="none" w:sz="0" w:space="0" w:color="auto"/>
      </w:divBdr>
    </w:div>
    <w:div w:id="900752661">
      <w:bodyDiv w:val="1"/>
      <w:marLeft w:val="0"/>
      <w:marRight w:val="0"/>
      <w:marTop w:val="0"/>
      <w:marBottom w:val="0"/>
      <w:divBdr>
        <w:top w:val="none" w:sz="0" w:space="0" w:color="auto"/>
        <w:left w:val="none" w:sz="0" w:space="0" w:color="auto"/>
        <w:bottom w:val="none" w:sz="0" w:space="0" w:color="auto"/>
        <w:right w:val="none" w:sz="0" w:space="0" w:color="auto"/>
      </w:divBdr>
    </w:div>
    <w:div w:id="1025521290">
      <w:bodyDiv w:val="1"/>
      <w:marLeft w:val="0"/>
      <w:marRight w:val="0"/>
      <w:marTop w:val="0"/>
      <w:marBottom w:val="0"/>
      <w:divBdr>
        <w:top w:val="none" w:sz="0" w:space="0" w:color="auto"/>
        <w:left w:val="none" w:sz="0" w:space="0" w:color="auto"/>
        <w:bottom w:val="none" w:sz="0" w:space="0" w:color="auto"/>
        <w:right w:val="none" w:sz="0" w:space="0" w:color="auto"/>
      </w:divBdr>
    </w:div>
    <w:div w:id="1094325195">
      <w:bodyDiv w:val="1"/>
      <w:marLeft w:val="0"/>
      <w:marRight w:val="0"/>
      <w:marTop w:val="0"/>
      <w:marBottom w:val="0"/>
      <w:divBdr>
        <w:top w:val="none" w:sz="0" w:space="0" w:color="auto"/>
        <w:left w:val="none" w:sz="0" w:space="0" w:color="auto"/>
        <w:bottom w:val="none" w:sz="0" w:space="0" w:color="auto"/>
        <w:right w:val="none" w:sz="0" w:space="0" w:color="auto"/>
      </w:divBdr>
    </w:div>
    <w:div w:id="1102528338">
      <w:bodyDiv w:val="1"/>
      <w:marLeft w:val="0"/>
      <w:marRight w:val="0"/>
      <w:marTop w:val="0"/>
      <w:marBottom w:val="0"/>
      <w:divBdr>
        <w:top w:val="none" w:sz="0" w:space="0" w:color="auto"/>
        <w:left w:val="none" w:sz="0" w:space="0" w:color="auto"/>
        <w:bottom w:val="none" w:sz="0" w:space="0" w:color="auto"/>
        <w:right w:val="none" w:sz="0" w:space="0" w:color="auto"/>
      </w:divBdr>
    </w:div>
    <w:div w:id="1122577600">
      <w:bodyDiv w:val="1"/>
      <w:marLeft w:val="0"/>
      <w:marRight w:val="0"/>
      <w:marTop w:val="0"/>
      <w:marBottom w:val="0"/>
      <w:divBdr>
        <w:top w:val="none" w:sz="0" w:space="0" w:color="auto"/>
        <w:left w:val="none" w:sz="0" w:space="0" w:color="auto"/>
        <w:bottom w:val="none" w:sz="0" w:space="0" w:color="auto"/>
        <w:right w:val="none" w:sz="0" w:space="0" w:color="auto"/>
      </w:divBdr>
    </w:div>
    <w:div w:id="1146700682">
      <w:bodyDiv w:val="1"/>
      <w:marLeft w:val="0"/>
      <w:marRight w:val="0"/>
      <w:marTop w:val="0"/>
      <w:marBottom w:val="0"/>
      <w:divBdr>
        <w:top w:val="none" w:sz="0" w:space="0" w:color="auto"/>
        <w:left w:val="none" w:sz="0" w:space="0" w:color="auto"/>
        <w:bottom w:val="none" w:sz="0" w:space="0" w:color="auto"/>
        <w:right w:val="none" w:sz="0" w:space="0" w:color="auto"/>
      </w:divBdr>
    </w:div>
    <w:div w:id="1160004689">
      <w:bodyDiv w:val="1"/>
      <w:marLeft w:val="0"/>
      <w:marRight w:val="0"/>
      <w:marTop w:val="0"/>
      <w:marBottom w:val="0"/>
      <w:divBdr>
        <w:top w:val="none" w:sz="0" w:space="0" w:color="auto"/>
        <w:left w:val="none" w:sz="0" w:space="0" w:color="auto"/>
        <w:bottom w:val="none" w:sz="0" w:space="0" w:color="auto"/>
        <w:right w:val="none" w:sz="0" w:space="0" w:color="auto"/>
      </w:divBdr>
    </w:div>
    <w:div w:id="1163424149">
      <w:bodyDiv w:val="1"/>
      <w:marLeft w:val="0"/>
      <w:marRight w:val="0"/>
      <w:marTop w:val="0"/>
      <w:marBottom w:val="0"/>
      <w:divBdr>
        <w:top w:val="none" w:sz="0" w:space="0" w:color="auto"/>
        <w:left w:val="none" w:sz="0" w:space="0" w:color="auto"/>
        <w:bottom w:val="none" w:sz="0" w:space="0" w:color="auto"/>
        <w:right w:val="none" w:sz="0" w:space="0" w:color="auto"/>
      </w:divBdr>
    </w:div>
    <w:div w:id="1197232580">
      <w:bodyDiv w:val="1"/>
      <w:marLeft w:val="0"/>
      <w:marRight w:val="0"/>
      <w:marTop w:val="0"/>
      <w:marBottom w:val="0"/>
      <w:divBdr>
        <w:top w:val="none" w:sz="0" w:space="0" w:color="auto"/>
        <w:left w:val="none" w:sz="0" w:space="0" w:color="auto"/>
        <w:bottom w:val="none" w:sz="0" w:space="0" w:color="auto"/>
        <w:right w:val="none" w:sz="0" w:space="0" w:color="auto"/>
      </w:divBdr>
    </w:div>
    <w:div w:id="1220821801">
      <w:bodyDiv w:val="1"/>
      <w:marLeft w:val="0"/>
      <w:marRight w:val="0"/>
      <w:marTop w:val="0"/>
      <w:marBottom w:val="0"/>
      <w:divBdr>
        <w:top w:val="none" w:sz="0" w:space="0" w:color="auto"/>
        <w:left w:val="none" w:sz="0" w:space="0" w:color="auto"/>
        <w:bottom w:val="none" w:sz="0" w:space="0" w:color="auto"/>
        <w:right w:val="none" w:sz="0" w:space="0" w:color="auto"/>
      </w:divBdr>
    </w:div>
    <w:div w:id="1273901947">
      <w:bodyDiv w:val="1"/>
      <w:marLeft w:val="0"/>
      <w:marRight w:val="0"/>
      <w:marTop w:val="0"/>
      <w:marBottom w:val="0"/>
      <w:divBdr>
        <w:top w:val="none" w:sz="0" w:space="0" w:color="auto"/>
        <w:left w:val="none" w:sz="0" w:space="0" w:color="auto"/>
        <w:bottom w:val="none" w:sz="0" w:space="0" w:color="auto"/>
        <w:right w:val="none" w:sz="0" w:space="0" w:color="auto"/>
      </w:divBdr>
    </w:div>
    <w:div w:id="1330257006">
      <w:bodyDiv w:val="1"/>
      <w:marLeft w:val="0"/>
      <w:marRight w:val="0"/>
      <w:marTop w:val="0"/>
      <w:marBottom w:val="0"/>
      <w:divBdr>
        <w:top w:val="none" w:sz="0" w:space="0" w:color="auto"/>
        <w:left w:val="none" w:sz="0" w:space="0" w:color="auto"/>
        <w:bottom w:val="none" w:sz="0" w:space="0" w:color="auto"/>
        <w:right w:val="none" w:sz="0" w:space="0" w:color="auto"/>
      </w:divBdr>
    </w:div>
    <w:div w:id="1341808161">
      <w:bodyDiv w:val="1"/>
      <w:marLeft w:val="0"/>
      <w:marRight w:val="0"/>
      <w:marTop w:val="0"/>
      <w:marBottom w:val="0"/>
      <w:divBdr>
        <w:top w:val="none" w:sz="0" w:space="0" w:color="auto"/>
        <w:left w:val="none" w:sz="0" w:space="0" w:color="auto"/>
        <w:bottom w:val="none" w:sz="0" w:space="0" w:color="auto"/>
        <w:right w:val="none" w:sz="0" w:space="0" w:color="auto"/>
      </w:divBdr>
    </w:div>
    <w:div w:id="1349215356">
      <w:bodyDiv w:val="1"/>
      <w:marLeft w:val="0"/>
      <w:marRight w:val="0"/>
      <w:marTop w:val="0"/>
      <w:marBottom w:val="0"/>
      <w:divBdr>
        <w:top w:val="none" w:sz="0" w:space="0" w:color="auto"/>
        <w:left w:val="none" w:sz="0" w:space="0" w:color="auto"/>
        <w:bottom w:val="none" w:sz="0" w:space="0" w:color="auto"/>
        <w:right w:val="none" w:sz="0" w:space="0" w:color="auto"/>
      </w:divBdr>
    </w:div>
    <w:div w:id="1356544292">
      <w:bodyDiv w:val="1"/>
      <w:marLeft w:val="0"/>
      <w:marRight w:val="0"/>
      <w:marTop w:val="0"/>
      <w:marBottom w:val="0"/>
      <w:divBdr>
        <w:top w:val="none" w:sz="0" w:space="0" w:color="auto"/>
        <w:left w:val="none" w:sz="0" w:space="0" w:color="auto"/>
        <w:bottom w:val="none" w:sz="0" w:space="0" w:color="auto"/>
        <w:right w:val="none" w:sz="0" w:space="0" w:color="auto"/>
      </w:divBdr>
    </w:div>
    <w:div w:id="1380938493">
      <w:bodyDiv w:val="1"/>
      <w:marLeft w:val="0"/>
      <w:marRight w:val="0"/>
      <w:marTop w:val="0"/>
      <w:marBottom w:val="0"/>
      <w:divBdr>
        <w:top w:val="none" w:sz="0" w:space="0" w:color="auto"/>
        <w:left w:val="none" w:sz="0" w:space="0" w:color="auto"/>
        <w:bottom w:val="none" w:sz="0" w:space="0" w:color="auto"/>
        <w:right w:val="none" w:sz="0" w:space="0" w:color="auto"/>
      </w:divBdr>
    </w:div>
    <w:div w:id="1404136468">
      <w:bodyDiv w:val="1"/>
      <w:marLeft w:val="0"/>
      <w:marRight w:val="0"/>
      <w:marTop w:val="0"/>
      <w:marBottom w:val="0"/>
      <w:divBdr>
        <w:top w:val="none" w:sz="0" w:space="0" w:color="auto"/>
        <w:left w:val="none" w:sz="0" w:space="0" w:color="auto"/>
        <w:bottom w:val="none" w:sz="0" w:space="0" w:color="auto"/>
        <w:right w:val="none" w:sz="0" w:space="0" w:color="auto"/>
      </w:divBdr>
    </w:div>
    <w:div w:id="1422415282">
      <w:bodyDiv w:val="1"/>
      <w:marLeft w:val="0"/>
      <w:marRight w:val="0"/>
      <w:marTop w:val="0"/>
      <w:marBottom w:val="0"/>
      <w:divBdr>
        <w:top w:val="none" w:sz="0" w:space="0" w:color="auto"/>
        <w:left w:val="none" w:sz="0" w:space="0" w:color="auto"/>
        <w:bottom w:val="none" w:sz="0" w:space="0" w:color="auto"/>
        <w:right w:val="none" w:sz="0" w:space="0" w:color="auto"/>
      </w:divBdr>
    </w:div>
    <w:div w:id="1425541264">
      <w:bodyDiv w:val="1"/>
      <w:marLeft w:val="0"/>
      <w:marRight w:val="0"/>
      <w:marTop w:val="0"/>
      <w:marBottom w:val="0"/>
      <w:divBdr>
        <w:top w:val="none" w:sz="0" w:space="0" w:color="auto"/>
        <w:left w:val="none" w:sz="0" w:space="0" w:color="auto"/>
        <w:bottom w:val="none" w:sz="0" w:space="0" w:color="auto"/>
        <w:right w:val="none" w:sz="0" w:space="0" w:color="auto"/>
      </w:divBdr>
    </w:div>
    <w:div w:id="1440371038">
      <w:bodyDiv w:val="1"/>
      <w:marLeft w:val="0"/>
      <w:marRight w:val="0"/>
      <w:marTop w:val="0"/>
      <w:marBottom w:val="0"/>
      <w:divBdr>
        <w:top w:val="none" w:sz="0" w:space="0" w:color="auto"/>
        <w:left w:val="none" w:sz="0" w:space="0" w:color="auto"/>
        <w:bottom w:val="none" w:sz="0" w:space="0" w:color="auto"/>
        <w:right w:val="none" w:sz="0" w:space="0" w:color="auto"/>
      </w:divBdr>
      <w:divsChild>
        <w:div w:id="752438893">
          <w:marLeft w:val="0"/>
          <w:marRight w:val="0"/>
          <w:marTop w:val="0"/>
          <w:marBottom w:val="0"/>
          <w:divBdr>
            <w:top w:val="none" w:sz="0" w:space="0" w:color="auto"/>
            <w:left w:val="none" w:sz="0" w:space="0" w:color="auto"/>
            <w:bottom w:val="none" w:sz="0" w:space="0" w:color="auto"/>
            <w:right w:val="none" w:sz="0" w:space="0" w:color="auto"/>
          </w:divBdr>
        </w:div>
        <w:div w:id="1466237494">
          <w:marLeft w:val="0"/>
          <w:marRight w:val="0"/>
          <w:marTop w:val="0"/>
          <w:marBottom w:val="0"/>
          <w:divBdr>
            <w:top w:val="none" w:sz="0" w:space="0" w:color="auto"/>
            <w:left w:val="none" w:sz="0" w:space="0" w:color="auto"/>
            <w:bottom w:val="none" w:sz="0" w:space="0" w:color="auto"/>
            <w:right w:val="none" w:sz="0" w:space="0" w:color="auto"/>
          </w:divBdr>
        </w:div>
      </w:divsChild>
    </w:div>
    <w:div w:id="1480027028">
      <w:bodyDiv w:val="1"/>
      <w:marLeft w:val="0"/>
      <w:marRight w:val="0"/>
      <w:marTop w:val="0"/>
      <w:marBottom w:val="0"/>
      <w:divBdr>
        <w:top w:val="none" w:sz="0" w:space="0" w:color="auto"/>
        <w:left w:val="none" w:sz="0" w:space="0" w:color="auto"/>
        <w:bottom w:val="none" w:sz="0" w:space="0" w:color="auto"/>
        <w:right w:val="none" w:sz="0" w:space="0" w:color="auto"/>
      </w:divBdr>
    </w:div>
    <w:div w:id="1485850894">
      <w:bodyDiv w:val="1"/>
      <w:marLeft w:val="0"/>
      <w:marRight w:val="0"/>
      <w:marTop w:val="0"/>
      <w:marBottom w:val="0"/>
      <w:divBdr>
        <w:top w:val="none" w:sz="0" w:space="0" w:color="auto"/>
        <w:left w:val="none" w:sz="0" w:space="0" w:color="auto"/>
        <w:bottom w:val="none" w:sz="0" w:space="0" w:color="auto"/>
        <w:right w:val="none" w:sz="0" w:space="0" w:color="auto"/>
      </w:divBdr>
    </w:div>
    <w:div w:id="1486780061">
      <w:bodyDiv w:val="1"/>
      <w:marLeft w:val="0"/>
      <w:marRight w:val="0"/>
      <w:marTop w:val="0"/>
      <w:marBottom w:val="0"/>
      <w:divBdr>
        <w:top w:val="none" w:sz="0" w:space="0" w:color="auto"/>
        <w:left w:val="none" w:sz="0" w:space="0" w:color="auto"/>
        <w:bottom w:val="none" w:sz="0" w:space="0" w:color="auto"/>
        <w:right w:val="none" w:sz="0" w:space="0" w:color="auto"/>
      </w:divBdr>
    </w:div>
    <w:div w:id="1486968344">
      <w:bodyDiv w:val="1"/>
      <w:marLeft w:val="0"/>
      <w:marRight w:val="0"/>
      <w:marTop w:val="0"/>
      <w:marBottom w:val="0"/>
      <w:divBdr>
        <w:top w:val="none" w:sz="0" w:space="0" w:color="auto"/>
        <w:left w:val="none" w:sz="0" w:space="0" w:color="auto"/>
        <w:bottom w:val="none" w:sz="0" w:space="0" w:color="auto"/>
        <w:right w:val="none" w:sz="0" w:space="0" w:color="auto"/>
      </w:divBdr>
    </w:div>
    <w:div w:id="1514101319">
      <w:bodyDiv w:val="1"/>
      <w:marLeft w:val="0"/>
      <w:marRight w:val="0"/>
      <w:marTop w:val="0"/>
      <w:marBottom w:val="0"/>
      <w:divBdr>
        <w:top w:val="none" w:sz="0" w:space="0" w:color="auto"/>
        <w:left w:val="none" w:sz="0" w:space="0" w:color="auto"/>
        <w:bottom w:val="none" w:sz="0" w:space="0" w:color="auto"/>
        <w:right w:val="none" w:sz="0" w:space="0" w:color="auto"/>
      </w:divBdr>
    </w:div>
    <w:div w:id="1515682872">
      <w:bodyDiv w:val="1"/>
      <w:marLeft w:val="0"/>
      <w:marRight w:val="0"/>
      <w:marTop w:val="0"/>
      <w:marBottom w:val="0"/>
      <w:divBdr>
        <w:top w:val="none" w:sz="0" w:space="0" w:color="auto"/>
        <w:left w:val="none" w:sz="0" w:space="0" w:color="auto"/>
        <w:bottom w:val="none" w:sz="0" w:space="0" w:color="auto"/>
        <w:right w:val="none" w:sz="0" w:space="0" w:color="auto"/>
      </w:divBdr>
    </w:div>
    <w:div w:id="1554004963">
      <w:bodyDiv w:val="1"/>
      <w:marLeft w:val="0"/>
      <w:marRight w:val="0"/>
      <w:marTop w:val="0"/>
      <w:marBottom w:val="0"/>
      <w:divBdr>
        <w:top w:val="none" w:sz="0" w:space="0" w:color="auto"/>
        <w:left w:val="none" w:sz="0" w:space="0" w:color="auto"/>
        <w:bottom w:val="none" w:sz="0" w:space="0" w:color="auto"/>
        <w:right w:val="none" w:sz="0" w:space="0" w:color="auto"/>
      </w:divBdr>
    </w:div>
    <w:div w:id="1558930199">
      <w:bodyDiv w:val="1"/>
      <w:marLeft w:val="0"/>
      <w:marRight w:val="0"/>
      <w:marTop w:val="0"/>
      <w:marBottom w:val="0"/>
      <w:divBdr>
        <w:top w:val="none" w:sz="0" w:space="0" w:color="auto"/>
        <w:left w:val="none" w:sz="0" w:space="0" w:color="auto"/>
        <w:bottom w:val="none" w:sz="0" w:space="0" w:color="auto"/>
        <w:right w:val="none" w:sz="0" w:space="0" w:color="auto"/>
      </w:divBdr>
    </w:div>
    <w:div w:id="1595284658">
      <w:bodyDiv w:val="1"/>
      <w:marLeft w:val="0"/>
      <w:marRight w:val="0"/>
      <w:marTop w:val="0"/>
      <w:marBottom w:val="0"/>
      <w:divBdr>
        <w:top w:val="none" w:sz="0" w:space="0" w:color="auto"/>
        <w:left w:val="none" w:sz="0" w:space="0" w:color="auto"/>
        <w:bottom w:val="none" w:sz="0" w:space="0" w:color="auto"/>
        <w:right w:val="none" w:sz="0" w:space="0" w:color="auto"/>
      </w:divBdr>
    </w:div>
    <w:div w:id="1600524260">
      <w:bodyDiv w:val="1"/>
      <w:marLeft w:val="0"/>
      <w:marRight w:val="0"/>
      <w:marTop w:val="0"/>
      <w:marBottom w:val="0"/>
      <w:divBdr>
        <w:top w:val="none" w:sz="0" w:space="0" w:color="auto"/>
        <w:left w:val="none" w:sz="0" w:space="0" w:color="auto"/>
        <w:bottom w:val="none" w:sz="0" w:space="0" w:color="auto"/>
        <w:right w:val="none" w:sz="0" w:space="0" w:color="auto"/>
      </w:divBdr>
      <w:divsChild>
        <w:div w:id="459693043">
          <w:marLeft w:val="0"/>
          <w:marRight w:val="0"/>
          <w:marTop w:val="0"/>
          <w:marBottom w:val="0"/>
          <w:divBdr>
            <w:top w:val="none" w:sz="0" w:space="0" w:color="auto"/>
            <w:left w:val="none" w:sz="0" w:space="0" w:color="auto"/>
            <w:bottom w:val="none" w:sz="0" w:space="0" w:color="auto"/>
            <w:right w:val="none" w:sz="0" w:space="0" w:color="auto"/>
          </w:divBdr>
        </w:div>
        <w:div w:id="2095588537">
          <w:marLeft w:val="0"/>
          <w:marRight w:val="0"/>
          <w:marTop w:val="0"/>
          <w:marBottom w:val="0"/>
          <w:divBdr>
            <w:top w:val="none" w:sz="0" w:space="0" w:color="auto"/>
            <w:left w:val="none" w:sz="0" w:space="0" w:color="auto"/>
            <w:bottom w:val="none" w:sz="0" w:space="0" w:color="auto"/>
            <w:right w:val="none" w:sz="0" w:space="0" w:color="auto"/>
          </w:divBdr>
        </w:div>
      </w:divsChild>
    </w:div>
    <w:div w:id="1605841825">
      <w:bodyDiv w:val="1"/>
      <w:marLeft w:val="0"/>
      <w:marRight w:val="0"/>
      <w:marTop w:val="0"/>
      <w:marBottom w:val="0"/>
      <w:divBdr>
        <w:top w:val="none" w:sz="0" w:space="0" w:color="auto"/>
        <w:left w:val="none" w:sz="0" w:space="0" w:color="auto"/>
        <w:bottom w:val="none" w:sz="0" w:space="0" w:color="auto"/>
        <w:right w:val="none" w:sz="0" w:space="0" w:color="auto"/>
      </w:divBdr>
    </w:div>
    <w:div w:id="1608266486">
      <w:bodyDiv w:val="1"/>
      <w:marLeft w:val="0"/>
      <w:marRight w:val="0"/>
      <w:marTop w:val="0"/>
      <w:marBottom w:val="0"/>
      <w:divBdr>
        <w:top w:val="none" w:sz="0" w:space="0" w:color="auto"/>
        <w:left w:val="none" w:sz="0" w:space="0" w:color="auto"/>
        <w:bottom w:val="none" w:sz="0" w:space="0" w:color="auto"/>
        <w:right w:val="none" w:sz="0" w:space="0" w:color="auto"/>
      </w:divBdr>
    </w:div>
    <w:div w:id="1609239872">
      <w:bodyDiv w:val="1"/>
      <w:marLeft w:val="0"/>
      <w:marRight w:val="0"/>
      <w:marTop w:val="0"/>
      <w:marBottom w:val="0"/>
      <w:divBdr>
        <w:top w:val="none" w:sz="0" w:space="0" w:color="auto"/>
        <w:left w:val="none" w:sz="0" w:space="0" w:color="auto"/>
        <w:bottom w:val="none" w:sz="0" w:space="0" w:color="auto"/>
        <w:right w:val="none" w:sz="0" w:space="0" w:color="auto"/>
      </w:divBdr>
    </w:div>
    <w:div w:id="1645623099">
      <w:bodyDiv w:val="1"/>
      <w:marLeft w:val="0"/>
      <w:marRight w:val="0"/>
      <w:marTop w:val="0"/>
      <w:marBottom w:val="0"/>
      <w:divBdr>
        <w:top w:val="none" w:sz="0" w:space="0" w:color="auto"/>
        <w:left w:val="none" w:sz="0" w:space="0" w:color="auto"/>
        <w:bottom w:val="none" w:sz="0" w:space="0" w:color="auto"/>
        <w:right w:val="none" w:sz="0" w:space="0" w:color="auto"/>
      </w:divBdr>
    </w:div>
    <w:div w:id="1651055308">
      <w:bodyDiv w:val="1"/>
      <w:marLeft w:val="0"/>
      <w:marRight w:val="0"/>
      <w:marTop w:val="0"/>
      <w:marBottom w:val="0"/>
      <w:divBdr>
        <w:top w:val="none" w:sz="0" w:space="0" w:color="auto"/>
        <w:left w:val="none" w:sz="0" w:space="0" w:color="auto"/>
        <w:bottom w:val="none" w:sz="0" w:space="0" w:color="auto"/>
        <w:right w:val="none" w:sz="0" w:space="0" w:color="auto"/>
      </w:divBdr>
    </w:div>
    <w:div w:id="1653562046">
      <w:bodyDiv w:val="1"/>
      <w:marLeft w:val="0"/>
      <w:marRight w:val="0"/>
      <w:marTop w:val="0"/>
      <w:marBottom w:val="0"/>
      <w:divBdr>
        <w:top w:val="none" w:sz="0" w:space="0" w:color="auto"/>
        <w:left w:val="none" w:sz="0" w:space="0" w:color="auto"/>
        <w:bottom w:val="none" w:sz="0" w:space="0" w:color="auto"/>
        <w:right w:val="none" w:sz="0" w:space="0" w:color="auto"/>
      </w:divBdr>
    </w:div>
    <w:div w:id="1680960032">
      <w:bodyDiv w:val="1"/>
      <w:marLeft w:val="0"/>
      <w:marRight w:val="0"/>
      <w:marTop w:val="0"/>
      <w:marBottom w:val="0"/>
      <w:divBdr>
        <w:top w:val="none" w:sz="0" w:space="0" w:color="auto"/>
        <w:left w:val="none" w:sz="0" w:space="0" w:color="auto"/>
        <w:bottom w:val="none" w:sz="0" w:space="0" w:color="auto"/>
        <w:right w:val="none" w:sz="0" w:space="0" w:color="auto"/>
      </w:divBdr>
    </w:div>
    <w:div w:id="1699433203">
      <w:bodyDiv w:val="1"/>
      <w:marLeft w:val="0"/>
      <w:marRight w:val="0"/>
      <w:marTop w:val="0"/>
      <w:marBottom w:val="0"/>
      <w:divBdr>
        <w:top w:val="none" w:sz="0" w:space="0" w:color="auto"/>
        <w:left w:val="none" w:sz="0" w:space="0" w:color="auto"/>
        <w:bottom w:val="none" w:sz="0" w:space="0" w:color="auto"/>
        <w:right w:val="none" w:sz="0" w:space="0" w:color="auto"/>
      </w:divBdr>
    </w:div>
    <w:div w:id="1705709883">
      <w:bodyDiv w:val="1"/>
      <w:marLeft w:val="0"/>
      <w:marRight w:val="0"/>
      <w:marTop w:val="0"/>
      <w:marBottom w:val="0"/>
      <w:divBdr>
        <w:top w:val="none" w:sz="0" w:space="0" w:color="auto"/>
        <w:left w:val="none" w:sz="0" w:space="0" w:color="auto"/>
        <w:bottom w:val="none" w:sz="0" w:space="0" w:color="auto"/>
        <w:right w:val="none" w:sz="0" w:space="0" w:color="auto"/>
      </w:divBdr>
    </w:div>
    <w:div w:id="1710109422">
      <w:bodyDiv w:val="1"/>
      <w:marLeft w:val="0"/>
      <w:marRight w:val="0"/>
      <w:marTop w:val="0"/>
      <w:marBottom w:val="0"/>
      <w:divBdr>
        <w:top w:val="none" w:sz="0" w:space="0" w:color="auto"/>
        <w:left w:val="none" w:sz="0" w:space="0" w:color="auto"/>
        <w:bottom w:val="none" w:sz="0" w:space="0" w:color="auto"/>
        <w:right w:val="none" w:sz="0" w:space="0" w:color="auto"/>
      </w:divBdr>
    </w:div>
    <w:div w:id="1752117372">
      <w:bodyDiv w:val="1"/>
      <w:marLeft w:val="0"/>
      <w:marRight w:val="0"/>
      <w:marTop w:val="0"/>
      <w:marBottom w:val="0"/>
      <w:divBdr>
        <w:top w:val="none" w:sz="0" w:space="0" w:color="auto"/>
        <w:left w:val="none" w:sz="0" w:space="0" w:color="auto"/>
        <w:bottom w:val="none" w:sz="0" w:space="0" w:color="auto"/>
        <w:right w:val="none" w:sz="0" w:space="0" w:color="auto"/>
      </w:divBdr>
    </w:div>
    <w:div w:id="1753547617">
      <w:bodyDiv w:val="1"/>
      <w:marLeft w:val="0"/>
      <w:marRight w:val="0"/>
      <w:marTop w:val="0"/>
      <w:marBottom w:val="0"/>
      <w:divBdr>
        <w:top w:val="none" w:sz="0" w:space="0" w:color="auto"/>
        <w:left w:val="none" w:sz="0" w:space="0" w:color="auto"/>
        <w:bottom w:val="none" w:sz="0" w:space="0" w:color="auto"/>
        <w:right w:val="none" w:sz="0" w:space="0" w:color="auto"/>
      </w:divBdr>
    </w:div>
    <w:div w:id="1778408495">
      <w:bodyDiv w:val="1"/>
      <w:marLeft w:val="0"/>
      <w:marRight w:val="0"/>
      <w:marTop w:val="0"/>
      <w:marBottom w:val="0"/>
      <w:divBdr>
        <w:top w:val="none" w:sz="0" w:space="0" w:color="auto"/>
        <w:left w:val="none" w:sz="0" w:space="0" w:color="auto"/>
        <w:bottom w:val="none" w:sz="0" w:space="0" w:color="auto"/>
        <w:right w:val="none" w:sz="0" w:space="0" w:color="auto"/>
      </w:divBdr>
    </w:div>
    <w:div w:id="1809594131">
      <w:bodyDiv w:val="1"/>
      <w:marLeft w:val="0"/>
      <w:marRight w:val="0"/>
      <w:marTop w:val="0"/>
      <w:marBottom w:val="0"/>
      <w:divBdr>
        <w:top w:val="none" w:sz="0" w:space="0" w:color="auto"/>
        <w:left w:val="none" w:sz="0" w:space="0" w:color="auto"/>
        <w:bottom w:val="none" w:sz="0" w:space="0" w:color="auto"/>
        <w:right w:val="none" w:sz="0" w:space="0" w:color="auto"/>
      </w:divBdr>
    </w:div>
    <w:div w:id="1810516098">
      <w:bodyDiv w:val="1"/>
      <w:marLeft w:val="0"/>
      <w:marRight w:val="0"/>
      <w:marTop w:val="0"/>
      <w:marBottom w:val="0"/>
      <w:divBdr>
        <w:top w:val="none" w:sz="0" w:space="0" w:color="auto"/>
        <w:left w:val="none" w:sz="0" w:space="0" w:color="auto"/>
        <w:bottom w:val="none" w:sz="0" w:space="0" w:color="auto"/>
        <w:right w:val="none" w:sz="0" w:space="0" w:color="auto"/>
      </w:divBdr>
    </w:div>
    <w:div w:id="1859544213">
      <w:bodyDiv w:val="1"/>
      <w:marLeft w:val="0"/>
      <w:marRight w:val="0"/>
      <w:marTop w:val="0"/>
      <w:marBottom w:val="0"/>
      <w:divBdr>
        <w:top w:val="none" w:sz="0" w:space="0" w:color="auto"/>
        <w:left w:val="none" w:sz="0" w:space="0" w:color="auto"/>
        <w:bottom w:val="none" w:sz="0" w:space="0" w:color="auto"/>
        <w:right w:val="none" w:sz="0" w:space="0" w:color="auto"/>
      </w:divBdr>
    </w:div>
    <w:div w:id="1882088638">
      <w:bodyDiv w:val="1"/>
      <w:marLeft w:val="0"/>
      <w:marRight w:val="0"/>
      <w:marTop w:val="0"/>
      <w:marBottom w:val="0"/>
      <w:divBdr>
        <w:top w:val="none" w:sz="0" w:space="0" w:color="auto"/>
        <w:left w:val="none" w:sz="0" w:space="0" w:color="auto"/>
        <w:bottom w:val="none" w:sz="0" w:space="0" w:color="auto"/>
        <w:right w:val="none" w:sz="0" w:space="0" w:color="auto"/>
      </w:divBdr>
    </w:div>
    <w:div w:id="1905333503">
      <w:bodyDiv w:val="1"/>
      <w:marLeft w:val="0"/>
      <w:marRight w:val="0"/>
      <w:marTop w:val="0"/>
      <w:marBottom w:val="0"/>
      <w:divBdr>
        <w:top w:val="none" w:sz="0" w:space="0" w:color="auto"/>
        <w:left w:val="none" w:sz="0" w:space="0" w:color="auto"/>
        <w:bottom w:val="none" w:sz="0" w:space="0" w:color="auto"/>
        <w:right w:val="none" w:sz="0" w:space="0" w:color="auto"/>
      </w:divBdr>
    </w:div>
    <w:div w:id="1908567954">
      <w:bodyDiv w:val="1"/>
      <w:marLeft w:val="0"/>
      <w:marRight w:val="0"/>
      <w:marTop w:val="0"/>
      <w:marBottom w:val="0"/>
      <w:divBdr>
        <w:top w:val="none" w:sz="0" w:space="0" w:color="auto"/>
        <w:left w:val="none" w:sz="0" w:space="0" w:color="auto"/>
        <w:bottom w:val="none" w:sz="0" w:space="0" w:color="auto"/>
        <w:right w:val="none" w:sz="0" w:space="0" w:color="auto"/>
      </w:divBdr>
    </w:div>
    <w:div w:id="1953855587">
      <w:bodyDiv w:val="1"/>
      <w:marLeft w:val="0"/>
      <w:marRight w:val="0"/>
      <w:marTop w:val="0"/>
      <w:marBottom w:val="0"/>
      <w:divBdr>
        <w:top w:val="none" w:sz="0" w:space="0" w:color="auto"/>
        <w:left w:val="none" w:sz="0" w:space="0" w:color="auto"/>
        <w:bottom w:val="none" w:sz="0" w:space="0" w:color="auto"/>
        <w:right w:val="none" w:sz="0" w:space="0" w:color="auto"/>
      </w:divBdr>
    </w:div>
    <w:div w:id="1969360597">
      <w:bodyDiv w:val="1"/>
      <w:marLeft w:val="0"/>
      <w:marRight w:val="0"/>
      <w:marTop w:val="0"/>
      <w:marBottom w:val="0"/>
      <w:divBdr>
        <w:top w:val="none" w:sz="0" w:space="0" w:color="auto"/>
        <w:left w:val="none" w:sz="0" w:space="0" w:color="auto"/>
        <w:bottom w:val="none" w:sz="0" w:space="0" w:color="auto"/>
        <w:right w:val="none" w:sz="0" w:space="0" w:color="auto"/>
      </w:divBdr>
    </w:div>
    <w:div w:id="1971399530">
      <w:bodyDiv w:val="1"/>
      <w:marLeft w:val="0"/>
      <w:marRight w:val="0"/>
      <w:marTop w:val="0"/>
      <w:marBottom w:val="0"/>
      <w:divBdr>
        <w:top w:val="none" w:sz="0" w:space="0" w:color="auto"/>
        <w:left w:val="none" w:sz="0" w:space="0" w:color="auto"/>
        <w:bottom w:val="none" w:sz="0" w:space="0" w:color="auto"/>
        <w:right w:val="none" w:sz="0" w:space="0" w:color="auto"/>
      </w:divBdr>
    </w:div>
    <w:div w:id="2000576767">
      <w:bodyDiv w:val="1"/>
      <w:marLeft w:val="0"/>
      <w:marRight w:val="0"/>
      <w:marTop w:val="0"/>
      <w:marBottom w:val="0"/>
      <w:divBdr>
        <w:top w:val="none" w:sz="0" w:space="0" w:color="auto"/>
        <w:left w:val="none" w:sz="0" w:space="0" w:color="auto"/>
        <w:bottom w:val="none" w:sz="0" w:space="0" w:color="auto"/>
        <w:right w:val="none" w:sz="0" w:space="0" w:color="auto"/>
      </w:divBdr>
    </w:div>
    <w:div w:id="2015299211">
      <w:bodyDiv w:val="1"/>
      <w:marLeft w:val="0"/>
      <w:marRight w:val="0"/>
      <w:marTop w:val="0"/>
      <w:marBottom w:val="0"/>
      <w:divBdr>
        <w:top w:val="none" w:sz="0" w:space="0" w:color="auto"/>
        <w:left w:val="none" w:sz="0" w:space="0" w:color="auto"/>
        <w:bottom w:val="none" w:sz="0" w:space="0" w:color="auto"/>
        <w:right w:val="none" w:sz="0" w:space="0" w:color="auto"/>
      </w:divBdr>
    </w:div>
    <w:div w:id="2035496384">
      <w:bodyDiv w:val="1"/>
      <w:marLeft w:val="0"/>
      <w:marRight w:val="0"/>
      <w:marTop w:val="0"/>
      <w:marBottom w:val="0"/>
      <w:divBdr>
        <w:top w:val="none" w:sz="0" w:space="0" w:color="auto"/>
        <w:left w:val="none" w:sz="0" w:space="0" w:color="auto"/>
        <w:bottom w:val="none" w:sz="0" w:space="0" w:color="auto"/>
        <w:right w:val="none" w:sz="0" w:space="0" w:color="auto"/>
      </w:divBdr>
    </w:div>
    <w:div w:id="2051999055">
      <w:bodyDiv w:val="1"/>
      <w:marLeft w:val="0"/>
      <w:marRight w:val="0"/>
      <w:marTop w:val="0"/>
      <w:marBottom w:val="0"/>
      <w:divBdr>
        <w:top w:val="none" w:sz="0" w:space="0" w:color="auto"/>
        <w:left w:val="none" w:sz="0" w:space="0" w:color="auto"/>
        <w:bottom w:val="none" w:sz="0" w:space="0" w:color="auto"/>
        <w:right w:val="none" w:sz="0" w:space="0" w:color="auto"/>
      </w:divBdr>
    </w:div>
    <w:div w:id="2058121070">
      <w:bodyDiv w:val="1"/>
      <w:marLeft w:val="0"/>
      <w:marRight w:val="0"/>
      <w:marTop w:val="0"/>
      <w:marBottom w:val="0"/>
      <w:divBdr>
        <w:top w:val="none" w:sz="0" w:space="0" w:color="auto"/>
        <w:left w:val="none" w:sz="0" w:space="0" w:color="auto"/>
        <w:bottom w:val="none" w:sz="0" w:space="0" w:color="auto"/>
        <w:right w:val="none" w:sz="0" w:space="0" w:color="auto"/>
      </w:divBdr>
    </w:div>
    <w:div w:id="2082754024">
      <w:bodyDiv w:val="1"/>
      <w:marLeft w:val="0"/>
      <w:marRight w:val="0"/>
      <w:marTop w:val="0"/>
      <w:marBottom w:val="0"/>
      <w:divBdr>
        <w:top w:val="none" w:sz="0" w:space="0" w:color="auto"/>
        <w:left w:val="none" w:sz="0" w:space="0" w:color="auto"/>
        <w:bottom w:val="none" w:sz="0" w:space="0" w:color="auto"/>
        <w:right w:val="none" w:sz="0" w:space="0" w:color="auto"/>
      </w:divBdr>
    </w:div>
    <w:div w:id="2124419382">
      <w:bodyDiv w:val="1"/>
      <w:marLeft w:val="0"/>
      <w:marRight w:val="0"/>
      <w:marTop w:val="0"/>
      <w:marBottom w:val="0"/>
      <w:divBdr>
        <w:top w:val="none" w:sz="0" w:space="0" w:color="auto"/>
        <w:left w:val="none" w:sz="0" w:space="0" w:color="auto"/>
        <w:bottom w:val="none" w:sz="0" w:space="0" w:color="auto"/>
        <w:right w:val="none" w:sz="0" w:space="0" w:color="auto"/>
      </w:divBdr>
    </w:div>
    <w:div w:id="2138644161">
      <w:bodyDiv w:val="1"/>
      <w:marLeft w:val="0"/>
      <w:marRight w:val="0"/>
      <w:marTop w:val="0"/>
      <w:marBottom w:val="0"/>
      <w:divBdr>
        <w:top w:val="none" w:sz="0" w:space="0" w:color="auto"/>
        <w:left w:val="none" w:sz="0" w:space="0" w:color="auto"/>
        <w:bottom w:val="none" w:sz="0" w:space="0" w:color="auto"/>
        <w:right w:val="none" w:sz="0" w:space="0" w:color="auto"/>
      </w:divBdr>
    </w:div>
    <w:div w:id="214087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connect.garmin.com/modern/course/138735480" TargetMode="External"/><Relationship Id="rId42" Type="http://schemas.openxmlformats.org/officeDocument/2006/relationships/image" Target="media/image20.png"/><Relationship Id="rId47" Type="http://schemas.openxmlformats.org/officeDocument/2006/relationships/hyperlink" Target="https://connect.garmin.com/modern/course/150961749" TargetMode="External"/><Relationship Id="rId63" Type="http://schemas.openxmlformats.org/officeDocument/2006/relationships/image" Target="media/image31.png"/><Relationship Id="rId68" Type="http://schemas.openxmlformats.org/officeDocument/2006/relationships/hyperlink" Target="https://connect.garmin.com/modern/course/139977694" TargetMode="External"/><Relationship Id="rId84" Type="http://schemas.openxmlformats.org/officeDocument/2006/relationships/hyperlink" Target="https://connect.garmin.com/modern/course/138738868" TargetMode="External"/><Relationship Id="rId89" Type="http://schemas.openxmlformats.org/officeDocument/2006/relationships/hyperlink" Target="https://connect.garmin.com/modern/course/253277624" TargetMode="External"/><Relationship Id="rId16" Type="http://schemas.openxmlformats.org/officeDocument/2006/relationships/footer" Target="footer2.xml"/><Relationship Id="rId11" Type="http://schemas.openxmlformats.org/officeDocument/2006/relationships/image" Target="media/image5.jpeg"/><Relationship Id="rId32" Type="http://schemas.openxmlformats.org/officeDocument/2006/relationships/image" Target="media/image15.png"/><Relationship Id="rId37" Type="http://schemas.openxmlformats.org/officeDocument/2006/relationships/hyperlink" Target="https://connect.garmin.com/modern/course/140031371" TargetMode="External"/><Relationship Id="rId53" Type="http://schemas.openxmlformats.org/officeDocument/2006/relationships/image" Target="media/image26.png"/><Relationship Id="rId58" Type="http://schemas.openxmlformats.org/officeDocument/2006/relationships/hyperlink" Target="https://connect.garmin.com/modern/course/252598729" TargetMode="External"/><Relationship Id="rId74" Type="http://schemas.openxmlformats.org/officeDocument/2006/relationships/hyperlink" Target="https://connect.garmin.com/modern/course/150961749" TargetMode="External"/><Relationship Id="rId79" Type="http://schemas.openxmlformats.org/officeDocument/2006/relationships/hyperlink" Target="https://connect.garmin.com/modern/course/138918369" TargetMode="External"/><Relationship Id="rId5" Type="http://schemas.openxmlformats.org/officeDocument/2006/relationships/footnotes" Target="footnotes.xml"/><Relationship Id="rId90" Type="http://schemas.openxmlformats.org/officeDocument/2006/relationships/hyperlink" Target="https://connect.garmin.com/modern/course/144386002" TargetMode="External"/><Relationship Id="rId95" Type="http://schemas.openxmlformats.org/officeDocument/2006/relationships/hyperlink" Target="https://mycols.app/" TargetMode="External"/><Relationship Id="rId22" Type="http://schemas.openxmlformats.org/officeDocument/2006/relationships/image" Target="media/image10.png"/><Relationship Id="rId27" Type="http://schemas.openxmlformats.org/officeDocument/2006/relationships/hyperlink" Target="https://connect.garmin.com/modern/course/139973504" TargetMode="External"/><Relationship Id="rId43" Type="http://schemas.openxmlformats.org/officeDocument/2006/relationships/hyperlink" Target="https://connect.garmin.com/modern/course/144386002" TargetMode="External"/><Relationship Id="rId48" Type="http://schemas.openxmlformats.org/officeDocument/2006/relationships/image" Target="media/image23.png"/><Relationship Id="rId64" Type="http://schemas.openxmlformats.org/officeDocument/2006/relationships/hyperlink" Target="https://connect.garmin.com/modern/course/256491784" TargetMode="External"/><Relationship Id="rId69" Type="http://schemas.openxmlformats.org/officeDocument/2006/relationships/hyperlink" Target="https://connect.garmin.com/modern/course/139977694" TargetMode="External"/><Relationship Id="rId80" Type="http://schemas.openxmlformats.org/officeDocument/2006/relationships/hyperlink" Target="https://connect.garmin.com/modern/course/139973504" TargetMode="External"/><Relationship Id="rId85" Type="http://schemas.openxmlformats.org/officeDocument/2006/relationships/hyperlink" Target="https://connect.garmin.com/modern/course/138921702"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connect.garmin.com/modern/course/139083697" TargetMode="External"/><Relationship Id="rId25" Type="http://schemas.openxmlformats.org/officeDocument/2006/relationships/hyperlink" Target="https://connect.garmin.com/modern/course/105856897" TargetMode="External"/><Relationship Id="rId33" Type="http://schemas.openxmlformats.org/officeDocument/2006/relationships/hyperlink" Target="https://connect.garmin.com/modern/course/138737811" TargetMode="Externa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29.png"/><Relationship Id="rId67" Type="http://schemas.openxmlformats.org/officeDocument/2006/relationships/hyperlink" Target="https://connect.garmin.com/modern/course/140031371" TargetMode="External"/><Relationship Id="rId20" Type="http://schemas.openxmlformats.org/officeDocument/2006/relationships/image" Target="media/image9.png"/><Relationship Id="rId41" Type="http://schemas.openxmlformats.org/officeDocument/2006/relationships/hyperlink" Target="https://connect.garmin.com/modern/course/139976627" TargetMode="External"/><Relationship Id="rId54" Type="http://schemas.openxmlformats.org/officeDocument/2006/relationships/hyperlink" Target="https://connect.garmin.com/modern/course/153896554" TargetMode="External"/><Relationship Id="rId62" Type="http://schemas.openxmlformats.org/officeDocument/2006/relationships/hyperlink" Target="https://connect.garmin.com/modern/course/256490580" TargetMode="External"/><Relationship Id="rId70" Type="http://schemas.openxmlformats.org/officeDocument/2006/relationships/hyperlink" Target="https://connect.garmin.com/modern/course/139083697" TargetMode="External"/><Relationship Id="rId75" Type="http://schemas.openxmlformats.org/officeDocument/2006/relationships/hyperlink" Target="https://connect.garmin.com/modern/course/139907484" TargetMode="External"/><Relationship Id="rId83" Type="http://schemas.openxmlformats.org/officeDocument/2006/relationships/hyperlink" Target="https://connect.garmin.com/modern/course/138737811" TargetMode="External"/><Relationship Id="rId88" Type="http://schemas.openxmlformats.org/officeDocument/2006/relationships/hyperlink" Target="https://connect.garmin.com/modern/course/138735480" TargetMode="External"/><Relationship Id="rId91" Type="http://schemas.openxmlformats.org/officeDocument/2006/relationships/hyperlink" Target="https://epicroadrides.com/destinations/cycling-spain/calpe-costa-blanca/" TargetMode="External"/><Relationship Id="rId9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yperlink" Target="https://connect.garmin.com/modern/course/138745201"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image" Target="media/image4.jpeg"/><Relationship Id="rId31" Type="http://schemas.openxmlformats.org/officeDocument/2006/relationships/hyperlink" Target="https://connect.garmin.com/modern/course/138918369" TargetMode="External"/><Relationship Id="rId44" Type="http://schemas.openxmlformats.org/officeDocument/2006/relationships/image" Target="media/image21.png"/><Relationship Id="rId52" Type="http://schemas.openxmlformats.org/officeDocument/2006/relationships/hyperlink" Target="https://connect.garmin.com/modern/course/153797425" TargetMode="External"/><Relationship Id="rId60" Type="http://schemas.openxmlformats.org/officeDocument/2006/relationships/hyperlink" Target="https://connect.garmin.com/modern/course/255999197" TargetMode="External"/><Relationship Id="rId65" Type="http://schemas.openxmlformats.org/officeDocument/2006/relationships/image" Target="media/image32.png"/><Relationship Id="rId73" Type="http://schemas.openxmlformats.org/officeDocument/2006/relationships/hyperlink" Target="https://connect.garmin.com/modern/course/139976627" TargetMode="External"/><Relationship Id="rId78" Type="http://schemas.openxmlformats.org/officeDocument/2006/relationships/hyperlink" Target="https://connect.garmin.com/modern/course/153782477" TargetMode="External"/><Relationship Id="rId81" Type="http://schemas.openxmlformats.org/officeDocument/2006/relationships/hyperlink" Target="https://connect.garmin.com/modern/course/153896554" TargetMode="External"/><Relationship Id="rId86" Type="http://schemas.openxmlformats.org/officeDocument/2006/relationships/hyperlink" Target="https://connect.garmin.com/modern/course/138745201" TargetMode="External"/><Relationship Id="rId94" Type="http://schemas.openxmlformats.org/officeDocument/2006/relationships/hyperlink" Target="https://www.cyclingcols.com/map"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8.png"/><Relationship Id="rId39" Type="http://schemas.openxmlformats.org/officeDocument/2006/relationships/hyperlink" Target="https://connect.garmin.com/modern/course/139977694" TargetMode="External"/><Relationship Id="rId34" Type="http://schemas.openxmlformats.org/officeDocument/2006/relationships/image" Target="media/image16.png"/><Relationship Id="rId50" Type="http://schemas.openxmlformats.org/officeDocument/2006/relationships/hyperlink" Target="https://connect.garmin.com/modern/course/153782477" TargetMode="External"/><Relationship Id="rId55" Type="http://schemas.openxmlformats.org/officeDocument/2006/relationships/image" Target="media/image27.png"/><Relationship Id="rId76" Type="http://schemas.openxmlformats.org/officeDocument/2006/relationships/hyperlink" Target="https://connect.garmin.com/modern/course/256491784" TargetMode="External"/><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connect.garmin.com/modern/course/252598729" TargetMode="External"/><Relationship Id="rId92" Type="http://schemas.openxmlformats.org/officeDocument/2006/relationships/hyperlink" Target="https://www.cyclefiesta.com/multimedia/climbs/costa-blanca.htm" TargetMode="External"/><Relationship Id="rId2" Type="http://schemas.openxmlformats.org/officeDocument/2006/relationships/styles" Target="styles.xml"/><Relationship Id="rId29" Type="http://schemas.openxmlformats.org/officeDocument/2006/relationships/hyperlink" Target="https://connect.garmin.com/modern/course/139907484" TargetMode="External"/><Relationship Id="rId24" Type="http://schemas.openxmlformats.org/officeDocument/2006/relationships/image" Target="media/image11.png"/><Relationship Id="rId40" Type="http://schemas.openxmlformats.org/officeDocument/2006/relationships/image" Target="media/image19.png"/><Relationship Id="rId45" Type="http://schemas.openxmlformats.org/officeDocument/2006/relationships/hyperlink" Target="https://connect.garmin.com/modern/course/144586077" TargetMode="External"/><Relationship Id="rId66" Type="http://schemas.openxmlformats.org/officeDocument/2006/relationships/hyperlink" Target="https://connect.garmin.com/modern/course/255999197" TargetMode="External"/><Relationship Id="rId87" Type="http://schemas.openxmlformats.org/officeDocument/2006/relationships/hyperlink" Target="https://connect.garmin.com/modern/course/256490580" TargetMode="External"/><Relationship Id="rId61" Type="http://schemas.openxmlformats.org/officeDocument/2006/relationships/image" Target="media/image30.png"/><Relationship Id="rId82" Type="http://schemas.openxmlformats.org/officeDocument/2006/relationships/hyperlink" Target="https://connect.garmin.com/modern/course/144586077" TargetMode="External"/><Relationship Id="rId19" Type="http://schemas.openxmlformats.org/officeDocument/2006/relationships/hyperlink" Target="https://connect.garmin.com/modern/course/138921702" TargetMode="External"/><Relationship Id="rId14" Type="http://schemas.openxmlformats.org/officeDocument/2006/relationships/header" Target="header1.xml"/><Relationship Id="rId30" Type="http://schemas.openxmlformats.org/officeDocument/2006/relationships/image" Target="media/image14.png"/><Relationship Id="rId35" Type="http://schemas.openxmlformats.org/officeDocument/2006/relationships/hyperlink" Target="https://connect.garmin.com/modern/course/138738868" TargetMode="External"/><Relationship Id="rId56" Type="http://schemas.openxmlformats.org/officeDocument/2006/relationships/hyperlink" Target="https://connect.garmin.com/modern/course/253277624" TargetMode="External"/><Relationship Id="rId77" Type="http://schemas.openxmlformats.org/officeDocument/2006/relationships/hyperlink" Target="https://connect.garmin.com/modern/course/153797425" TargetMode="External"/><Relationship Id="rId8" Type="http://schemas.openxmlformats.org/officeDocument/2006/relationships/image" Target="media/image2.png"/><Relationship Id="rId51" Type="http://schemas.openxmlformats.org/officeDocument/2006/relationships/image" Target="media/image25.png"/><Relationship Id="rId72" Type="http://schemas.openxmlformats.org/officeDocument/2006/relationships/hyperlink" Target="https://connect.garmin.com/modern/course/139908421" TargetMode="External"/><Relationship Id="rId93" Type="http://schemas.openxmlformats.org/officeDocument/2006/relationships/hyperlink" Target="https://climbfinder.com/en/regions/valencia"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17</Pages>
  <Words>3634</Words>
  <Characters>20718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Leach</dc:creator>
  <cp:keywords/>
  <dc:description/>
  <cp:lastModifiedBy>Andrew Leach</cp:lastModifiedBy>
  <cp:revision>13</cp:revision>
  <cp:lastPrinted>2023-02-02T11:58:00Z</cp:lastPrinted>
  <dcterms:created xsi:type="dcterms:W3CDTF">2024-03-27T14:43:00Z</dcterms:created>
  <dcterms:modified xsi:type="dcterms:W3CDTF">2024-04-29T15:58:00Z</dcterms:modified>
</cp:coreProperties>
</file>